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AA50CB"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AA50CB">
        <w:rPr>
          <w:rFonts w:asciiTheme="minorHAnsi" w:eastAsia="Times New Roman" w:hAnsiTheme="minorHAnsi"/>
          <w:bCs/>
          <w:sz w:val="24"/>
          <w:szCs w:val="24"/>
          <w:lang w:eastAsia="fr-FR"/>
        </w:rPr>
        <w:t xml:space="preserve">Sub-măsura 19.2 - </w:t>
      </w:r>
      <w:r w:rsidRPr="00AA50CB">
        <w:rPr>
          <w:rFonts w:asciiTheme="minorHAnsi" w:hAnsiTheme="minorHAnsi"/>
          <w:sz w:val="24"/>
          <w:szCs w:val="24"/>
        </w:rPr>
        <w:t>”</w:t>
      </w:r>
      <w:r w:rsidRPr="00AA50CB">
        <w:rPr>
          <w:rFonts w:asciiTheme="minorHAnsi" w:eastAsia="Times New Roman" w:hAnsiTheme="minorHAnsi" w:cs="Arial"/>
          <w:sz w:val="24"/>
          <w:szCs w:val="24"/>
        </w:rPr>
        <w:t>Sprijin pentru implementarea acțiunilor în cadrul strategiei de dezvoltare locală”</w:t>
      </w:r>
    </w:p>
    <w:p w14:paraId="2D00E69C" w14:textId="41D3AA6E" w:rsidR="00293802" w:rsidRPr="00AA50CB"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eastAsia="Times New Roman" w:hAnsiTheme="minorHAnsi"/>
          <w:bCs/>
          <w:sz w:val="24"/>
          <w:szCs w:val="24"/>
          <w:lang w:eastAsia="fr-FR"/>
        </w:rPr>
        <w:t>Masura M3/6B ”</w:t>
      </w:r>
      <w:r w:rsidR="0067453B" w:rsidRPr="00AA50CB">
        <w:rPr>
          <w:rFonts w:eastAsia="Times New Roman"/>
          <w:bCs/>
          <w:sz w:val="24"/>
          <w:szCs w:val="24"/>
          <w:lang w:eastAsia="fr-FR"/>
        </w:rPr>
        <w:t xml:space="preserve"> </w:t>
      </w:r>
      <w:r w:rsidR="0097606D" w:rsidRPr="00AA50CB">
        <w:rPr>
          <w:rFonts w:asciiTheme="minorHAnsi" w:eastAsia="Times New Roman" w:hAnsiTheme="minorHAnsi"/>
          <w:bCs/>
          <w:sz w:val="24"/>
          <w:szCs w:val="24"/>
          <w:lang w:eastAsia="fr-FR"/>
        </w:rPr>
        <w:t>INVESTITII PENTRU DEZVOLTAREA COMUNITATII</w:t>
      </w:r>
      <w:r w:rsidRPr="00AA50CB">
        <w:rPr>
          <w:rFonts w:asciiTheme="minorHAnsi" w:eastAsia="Times New Roman" w:hAnsiTheme="minorHAnsi"/>
          <w:bCs/>
          <w:sz w:val="24"/>
          <w:szCs w:val="24"/>
          <w:lang w:eastAsia="fr-FR"/>
        </w:rPr>
        <w:t>”</w:t>
      </w:r>
      <w:r w:rsidR="00702E38" w:rsidRPr="00AA50CB">
        <w:rPr>
          <w:rFonts w:asciiTheme="minorHAnsi" w:hAnsiTheme="minorHAnsi"/>
          <w:sz w:val="24"/>
          <w:szCs w:val="24"/>
        </w:rPr>
        <w:tab/>
      </w:r>
    </w:p>
    <w:p w14:paraId="4E1E55BA" w14:textId="169BAEAA" w:rsidR="00702E38" w:rsidRPr="00AA50CB"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AA50CB">
        <w:rPr>
          <w:rFonts w:asciiTheme="minorHAnsi" w:hAnsiTheme="minorHAnsi"/>
          <w:sz w:val="24"/>
          <w:szCs w:val="24"/>
        </w:rPr>
        <w:tab/>
      </w:r>
      <w:r w:rsidRPr="00AA50CB">
        <w:rPr>
          <w:rFonts w:asciiTheme="minorHAnsi" w:hAnsiTheme="minorHAnsi"/>
          <w:sz w:val="24"/>
          <w:szCs w:val="24"/>
        </w:rPr>
        <w:tab/>
      </w:r>
      <w:r w:rsidRPr="00AA50CB">
        <w:rPr>
          <w:rFonts w:asciiTheme="minorHAnsi" w:hAnsiTheme="minorHAnsi"/>
          <w:sz w:val="24"/>
          <w:szCs w:val="24"/>
        </w:rPr>
        <w:tab/>
      </w:r>
      <w:r w:rsidRPr="00AA50CB">
        <w:rPr>
          <w:rFonts w:asciiTheme="minorHAnsi" w:hAnsiTheme="minorHAnsi"/>
          <w:sz w:val="24"/>
          <w:szCs w:val="24"/>
        </w:rPr>
        <w:tab/>
        <w:t xml:space="preserve">       </w:t>
      </w:r>
      <w:r w:rsidRPr="00AA50CB">
        <w:rPr>
          <w:rFonts w:asciiTheme="minorHAnsi" w:hAnsiTheme="minorHAnsi"/>
          <w:sz w:val="24"/>
          <w:szCs w:val="24"/>
        </w:rPr>
        <w:tab/>
      </w:r>
      <w:r w:rsidRPr="00AA50CB">
        <w:rPr>
          <w:rFonts w:asciiTheme="minorHAnsi" w:hAnsiTheme="minorHAnsi"/>
          <w:sz w:val="24"/>
          <w:szCs w:val="24"/>
        </w:rPr>
        <w:tab/>
        <w:t xml:space="preserve">      </w:t>
      </w:r>
    </w:p>
    <w:p w14:paraId="7CCBA353"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Denumire solicitant:_____________________________________________________</w:t>
      </w:r>
    </w:p>
    <w:p w14:paraId="4B3760CC" w14:textId="77777777" w:rsidR="00746A46" w:rsidRPr="00AA50CB"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Statut juridic solicitant:_____________________________________________________</w:t>
      </w:r>
    </w:p>
    <w:p w14:paraId="2B45906E"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Titlu proiect: ___________________________________________________________</w:t>
      </w:r>
    </w:p>
    <w:p w14:paraId="0FD06FA7"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Data înregistrării proiectului la GAL: _________________________________________</w:t>
      </w:r>
    </w:p>
    <w:p w14:paraId="1D79E3C7" w14:textId="46CA3F49"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 xml:space="preserve">Obiectivul </w:t>
      </w:r>
      <w:r w:rsidR="00746A46" w:rsidRPr="00AA50CB">
        <w:rPr>
          <w:rFonts w:asciiTheme="minorHAnsi" w:hAnsiTheme="minorHAnsi"/>
          <w:sz w:val="24"/>
          <w:szCs w:val="24"/>
        </w:rPr>
        <w:t xml:space="preserve"> si tipul </w:t>
      </w:r>
      <w:r w:rsidRPr="00AA50CB">
        <w:rPr>
          <w:rFonts w:asciiTheme="minorHAnsi" w:hAnsiTheme="minorHAnsi"/>
          <w:sz w:val="24"/>
          <w:szCs w:val="24"/>
        </w:rPr>
        <w:t>proiectului: _____________________________________________________</w:t>
      </w:r>
    </w:p>
    <w:p w14:paraId="4C592789" w14:textId="77777777" w:rsidR="00746A46" w:rsidRPr="00AA50CB"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AA50CB">
        <w:rPr>
          <w:rFonts w:asciiTheme="minorHAnsi" w:hAnsiTheme="minorHAnsi"/>
          <w:sz w:val="24"/>
          <w:szCs w:val="24"/>
        </w:rPr>
        <w:t>Obiectivele proiectului se încadrează în prevederile Reg.  (UE) nr. 1305/2013, art. 20</w:t>
      </w:r>
    </w:p>
    <w:p w14:paraId="49B5CB71"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Amplasare proiect (localitate):_______________________________________________</w:t>
      </w:r>
    </w:p>
    <w:p w14:paraId="5723BA6D"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Date personale reprezentant legal</w:t>
      </w:r>
    </w:p>
    <w:p w14:paraId="10B3BA3F" w14:textId="77777777" w:rsidR="00702E38" w:rsidRPr="00AA50CB"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Nume: _______________________________Prenume:____________________________</w:t>
      </w:r>
    </w:p>
    <w:p w14:paraId="59FCC3C6" w14:textId="77777777" w:rsidR="00702E38" w:rsidRPr="00AA50CB" w:rsidRDefault="00702E38" w:rsidP="00702E38">
      <w:pPr>
        <w:spacing w:after="0" w:line="240" w:lineRule="auto"/>
        <w:rPr>
          <w:rFonts w:asciiTheme="minorHAnsi" w:hAnsiTheme="minorHAnsi"/>
          <w:sz w:val="24"/>
          <w:szCs w:val="24"/>
        </w:rPr>
      </w:pPr>
      <w:r w:rsidRPr="00AA50CB">
        <w:rPr>
          <w:rFonts w:asciiTheme="minorHAnsi" w:hAnsiTheme="minorHAnsi"/>
          <w:sz w:val="24"/>
          <w:szCs w:val="24"/>
        </w:rPr>
        <w:t>Funcţie reprezentant legal:___________________________________________________</w:t>
      </w:r>
    </w:p>
    <w:p w14:paraId="50EF684F" w14:textId="77777777" w:rsidR="00702E38" w:rsidRPr="00AA50CB" w:rsidRDefault="00702E38" w:rsidP="00702E38">
      <w:pPr>
        <w:spacing w:after="0" w:line="240" w:lineRule="auto"/>
        <w:rPr>
          <w:rFonts w:asciiTheme="minorHAnsi" w:hAnsiTheme="minorHAnsi"/>
          <w:sz w:val="24"/>
          <w:szCs w:val="24"/>
        </w:rPr>
      </w:pPr>
    </w:p>
    <w:p w14:paraId="7F9887B5" w14:textId="77777777" w:rsidR="00702E38" w:rsidRPr="00AA50CB"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AA50CB">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AA50CB"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AA50CB" w:rsidRDefault="00702E38" w:rsidP="00020700">
            <w:pPr>
              <w:rPr>
                <w:rFonts w:asciiTheme="minorHAnsi" w:hAnsiTheme="minorHAnsi"/>
                <w:b/>
                <w:sz w:val="24"/>
                <w:szCs w:val="24"/>
              </w:rPr>
            </w:pPr>
            <w:r w:rsidRPr="00AA50CB">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AA50CB" w:rsidRDefault="00702E38" w:rsidP="00020700">
            <w:pPr>
              <w:rPr>
                <w:rFonts w:asciiTheme="minorHAnsi" w:hAnsiTheme="minorHAnsi"/>
                <w:b/>
                <w:sz w:val="24"/>
                <w:szCs w:val="24"/>
              </w:rPr>
            </w:pPr>
            <w:r w:rsidRPr="00AA50CB">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AA50CB" w:rsidRDefault="00702E38" w:rsidP="00020700">
            <w:pPr>
              <w:rPr>
                <w:rFonts w:asciiTheme="minorHAnsi" w:hAnsiTheme="minorHAnsi"/>
                <w:b/>
                <w:sz w:val="24"/>
                <w:szCs w:val="24"/>
              </w:rPr>
            </w:pPr>
            <w:r w:rsidRPr="00AA50CB">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AA50CB" w:rsidRDefault="00702E38" w:rsidP="00020700">
            <w:pPr>
              <w:rPr>
                <w:rFonts w:asciiTheme="minorHAnsi" w:hAnsiTheme="minorHAnsi"/>
                <w:b/>
                <w:sz w:val="24"/>
                <w:szCs w:val="24"/>
              </w:rPr>
            </w:pPr>
            <w:r w:rsidRPr="00AA50CB">
              <w:rPr>
                <w:rFonts w:asciiTheme="minorHAnsi" w:hAnsiTheme="minorHAnsi"/>
                <w:b/>
                <w:sz w:val="24"/>
                <w:szCs w:val="24"/>
              </w:rPr>
              <w:t>NU ESTE CAZUL</w:t>
            </w:r>
          </w:p>
        </w:tc>
        <w:bookmarkStart w:id="0" w:name="_GoBack"/>
        <w:bookmarkEnd w:id="0"/>
      </w:tr>
      <w:tr w:rsidR="00702E38" w:rsidRPr="00AA50CB" w14:paraId="3A118557" w14:textId="77777777" w:rsidTr="005C62D3">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6999540B" w:rsidR="00702E38" w:rsidRPr="00AA50CB" w:rsidRDefault="00702E38" w:rsidP="000B32C9">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14:paraId="2C12D745" w14:textId="3A3A2C72" w:rsidR="00702E38" w:rsidRPr="00AA50CB" w:rsidRDefault="00702E38" w:rsidP="000B32C9">
            <w:pPr>
              <w:rPr>
                <w:rFonts w:asciiTheme="minorHAnsi" w:hAnsiTheme="minorHAnsi"/>
                <w:sz w:val="24"/>
                <w:szCs w:val="24"/>
              </w:rPr>
            </w:pPr>
          </w:p>
        </w:tc>
        <w:tc>
          <w:tcPr>
            <w:tcW w:w="798" w:type="dxa"/>
            <w:tcBorders>
              <w:top w:val="single" w:sz="4" w:space="0" w:color="auto"/>
              <w:left w:val="single" w:sz="4" w:space="0" w:color="auto"/>
              <w:bottom w:val="single" w:sz="4" w:space="0" w:color="auto"/>
              <w:right w:val="single" w:sz="4" w:space="0" w:color="auto"/>
            </w:tcBorders>
            <w:vAlign w:val="center"/>
          </w:tcPr>
          <w:p w14:paraId="69D9416A" w14:textId="64C7F451" w:rsidR="00702E38" w:rsidRPr="00AA50CB" w:rsidRDefault="00702E38" w:rsidP="000B32C9">
            <w:pPr>
              <w:rPr>
                <w:rFonts w:asciiTheme="minorHAnsi" w:hAnsiTheme="minorHAnsi"/>
                <w:sz w:val="24"/>
                <w:szCs w:val="24"/>
              </w:rPr>
            </w:pP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AA50CB" w:rsidRDefault="00702E38" w:rsidP="000B32C9">
            <w:pPr>
              <w:rPr>
                <w:rFonts w:asciiTheme="minorHAnsi" w:hAnsiTheme="minorHAnsi"/>
                <w:sz w:val="24"/>
                <w:szCs w:val="24"/>
              </w:rPr>
            </w:pPr>
          </w:p>
        </w:tc>
      </w:tr>
      <w:tr w:rsidR="00702E38" w:rsidRPr="00AA50CB"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65F4BEA2" w:rsidR="00702E38" w:rsidRPr="00AA50CB" w:rsidRDefault="005C62D3" w:rsidP="000B32C9">
            <w:pPr>
              <w:rPr>
                <w:rFonts w:asciiTheme="minorHAnsi" w:hAnsiTheme="minorHAnsi"/>
                <w:sz w:val="24"/>
                <w:szCs w:val="24"/>
              </w:rPr>
            </w:pPr>
            <w:r w:rsidRPr="00AA50CB">
              <w:rPr>
                <w:rFonts w:asciiTheme="minorHAnsi" w:hAnsiTheme="minorHAnsi"/>
                <w:sz w:val="24"/>
                <w:szCs w:val="24"/>
              </w:rPr>
              <w:t>1</w:t>
            </w:r>
            <w:r w:rsidR="00702E38" w:rsidRPr="00AA50CB">
              <w:rPr>
                <w:rFonts w:asciiTheme="minorHAnsi" w:hAnsiTheme="minorHAnsi"/>
                <w:sz w:val="24"/>
                <w:szCs w:val="24"/>
              </w:rPr>
              <w:t>.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AA50CB" w:rsidRDefault="00702E38" w:rsidP="000B32C9">
            <w:pPr>
              <w:rPr>
                <w:rFonts w:asciiTheme="minorHAnsi" w:hAnsiTheme="minorHAnsi"/>
                <w:sz w:val="24"/>
                <w:szCs w:val="24"/>
              </w:rPr>
            </w:pPr>
          </w:p>
        </w:tc>
      </w:tr>
      <w:tr w:rsidR="00702E38" w:rsidRPr="00AA50CB"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9424CAD" w:rsidR="00702E38" w:rsidRPr="00AA50CB" w:rsidRDefault="005C62D3" w:rsidP="000B32C9">
            <w:pPr>
              <w:rPr>
                <w:rFonts w:asciiTheme="minorHAnsi" w:hAnsiTheme="minorHAnsi"/>
                <w:sz w:val="24"/>
                <w:szCs w:val="24"/>
              </w:rPr>
            </w:pPr>
            <w:r w:rsidRPr="00AA50CB">
              <w:rPr>
                <w:rFonts w:asciiTheme="minorHAnsi" w:hAnsiTheme="minorHAnsi"/>
                <w:sz w:val="24"/>
                <w:szCs w:val="24"/>
              </w:rPr>
              <w:t>2</w:t>
            </w:r>
            <w:r w:rsidR="00702E38" w:rsidRPr="00AA50CB">
              <w:rPr>
                <w:rFonts w:asciiTheme="minorHAnsi" w:hAnsiTheme="minorHAnsi"/>
                <w:sz w:val="24"/>
                <w:szCs w:val="24"/>
              </w:rPr>
              <w:t>.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AA50CB" w:rsidRDefault="00702E38" w:rsidP="000B32C9">
            <w:pPr>
              <w:rPr>
                <w:rFonts w:asciiTheme="minorHAnsi" w:hAnsiTheme="minorHAnsi"/>
                <w:sz w:val="24"/>
                <w:szCs w:val="24"/>
              </w:rPr>
            </w:pPr>
          </w:p>
        </w:tc>
      </w:tr>
      <w:tr w:rsidR="00702E38" w:rsidRPr="00AA50CB"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F848467" w:rsidR="00702E38" w:rsidRPr="00AA50CB" w:rsidRDefault="005C62D3" w:rsidP="000B32C9">
            <w:pPr>
              <w:rPr>
                <w:rFonts w:asciiTheme="minorHAnsi" w:hAnsiTheme="minorHAnsi"/>
                <w:sz w:val="24"/>
                <w:szCs w:val="24"/>
              </w:rPr>
            </w:pPr>
            <w:r w:rsidRPr="00AA50CB">
              <w:rPr>
                <w:rFonts w:asciiTheme="minorHAnsi" w:hAnsiTheme="minorHAnsi"/>
                <w:sz w:val="24"/>
                <w:szCs w:val="24"/>
              </w:rPr>
              <w:t>3</w:t>
            </w:r>
            <w:r w:rsidR="00702E38" w:rsidRPr="00AA50CB">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AA50CB" w:rsidRDefault="00702E38" w:rsidP="000B32C9">
            <w:pPr>
              <w:rPr>
                <w:rFonts w:asciiTheme="minorHAnsi" w:hAnsiTheme="minorHAnsi"/>
                <w:sz w:val="24"/>
                <w:szCs w:val="24"/>
              </w:rPr>
            </w:pPr>
          </w:p>
        </w:tc>
      </w:tr>
      <w:tr w:rsidR="00702E38" w:rsidRPr="00AA50CB"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9D8517E" w:rsidR="00702E38" w:rsidRPr="00AA50CB" w:rsidRDefault="005C62D3" w:rsidP="000B32C9">
            <w:pPr>
              <w:rPr>
                <w:rFonts w:asciiTheme="minorHAnsi" w:hAnsiTheme="minorHAnsi"/>
                <w:sz w:val="24"/>
                <w:szCs w:val="24"/>
              </w:rPr>
            </w:pPr>
            <w:r w:rsidRPr="00AA50CB">
              <w:rPr>
                <w:rFonts w:asciiTheme="minorHAnsi" w:hAnsiTheme="minorHAnsi"/>
                <w:sz w:val="24"/>
                <w:szCs w:val="24"/>
              </w:rPr>
              <w:t>4</w:t>
            </w:r>
            <w:r w:rsidR="00702E38" w:rsidRPr="00AA50CB">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AA50CB" w:rsidRDefault="00702E38" w:rsidP="000B32C9">
            <w:pPr>
              <w:rPr>
                <w:rFonts w:asciiTheme="minorHAnsi" w:hAnsiTheme="minorHAnsi"/>
                <w:sz w:val="24"/>
                <w:szCs w:val="24"/>
              </w:rPr>
            </w:pPr>
          </w:p>
        </w:tc>
      </w:tr>
      <w:tr w:rsidR="005C62D3" w:rsidRPr="00AA50CB" w14:paraId="71574C2B" w14:textId="77777777" w:rsidTr="005C62D3">
        <w:trPr>
          <w:trHeight w:val="530"/>
        </w:trPr>
        <w:tc>
          <w:tcPr>
            <w:tcW w:w="9242" w:type="dxa"/>
            <w:gridSpan w:val="4"/>
            <w:tcBorders>
              <w:top w:val="single" w:sz="4" w:space="0" w:color="auto"/>
              <w:left w:val="single" w:sz="4" w:space="0" w:color="auto"/>
              <w:bottom w:val="single" w:sz="4" w:space="0" w:color="auto"/>
              <w:right w:val="single" w:sz="4" w:space="0" w:color="auto"/>
            </w:tcBorders>
          </w:tcPr>
          <w:p w14:paraId="00986495" w14:textId="7C30268A" w:rsidR="005C62D3" w:rsidRPr="00AA50CB" w:rsidRDefault="005C62D3" w:rsidP="000B32C9">
            <w:pPr>
              <w:rPr>
                <w:rFonts w:asciiTheme="minorHAnsi" w:hAnsiTheme="minorHAnsi"/>
                <w:sz w:val="24"/>
                <w:szCs w:val="24"/>
              </w:rPr>
            </w:pPr>
            <w:r w:rsidRPr="00AA50CB">
              <w:rPr>
                <w:b/>
                <w:i/>
                <w:sz w:val="24"/>
              </w:rPr>
              <w:t>Secțiune aplicabilă doar beneficiarilor care se încadrează în categoria întreprinderilor (așa cum sunt definite în Ordinul nr. 107/24.04.2017 privind aprobarea schemei de ajutor de minimis „Sprijin pentru implementarea acțiunilor în cadrul strategiei de dezvoltare locală“)</w:t>
            </w:r>
          </w:p>
        </w:tc>
      </w:tr>
      <w:tr w:rsidR="007A26C1" w:rsidRPr="00AA50CB" w14:paraId="5EB8E55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5F5DD374" w14:textId="6097FC0F" w:rsidR="007A26C1" w:rsidRPr="00AA50CB" w:rsidRDefault="007A26C1" w:rsidP="007A26C1">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14:paraId="2D85E9F3" w14:textId="41ADBD0A" w:rsidR="007A26C1" w:rsidRPr="00AA50CB" w:rsidRDefault="007A26C1" w:rsidP="000B32C9">
            <w:pPr>
              <w:rPr>
                <w:rFonts w:asciiTheme="minorHAnsi" w:hAnsiTheme="minorHAnsi"/>
                <w:sz w:val="24"/>
                <w:szCs w:val="24"/>
              </w:rPr>
            </w:pPr>
          </w:p>
        </w:tc>
        <w:tc>
          <w:tcPr>
            <w:tcW w:w="798" w:type="dxa"/>
            <w:tcBorders>
              <w:top w:val="single" w:sz="4" w:space="0" w:color="auto"/>
              <w:left w:val="single" w:sz="4" w:space="0" w:color="auto"/>
              <w:bottom w:val="single" w:sz="4" w:space="0" w:color="auto"/>
              <w:right w:val="single" w:sz="4" w:space="0" w:color="auto"/>
            </w:tcBorders>
            <w:vAlign w:val="center"/>
          </w:tcPr>
          <w:p w14:paraId="056CDCD5" w14:textId="413A108F" w:rsidR="007A26C1" w:rsidRPr="00AA50CB" w:rsidRDefault="007A26C1" w:rsidP="000B32C9">
            <w:pPr>
              <w:rPr>
                <w:rFonts w:asciiTheme="minorHAnsi" w:hAnsiTheme="minorHAnsi"/>
                <w:sz w:val="24"/>
                <w:szCs w:val="24"/>
              </w:rPr>
            </w:pP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C608AC8" w14:textId="1D4B119B" w:rsidR="007A26C1" w:rsidRPr="00AA50CB" w:rsidRDefault="007A26C1" w:rsidP="000B32C9">
            <w:pPr>
              <w:rPr>
                <w:rFonts w:asciiTheme="minorHAnsi" w:hAnsiTheme="minorHAnsi"/>
                <w:sz w:val="24"/>
                <w:szCs w:val="24"/>
              </w:rPr>
            </w:pPr>
          </w:p>
        </w:tc>
      </w:tr>
      <w:tr w:rsidR="00702E38" w:rsidRPr="00AA50CB" w14:paraId="28F87F65" w14:textId="77777777" w:rsidTr="005C62D3">
        <w:trPr>
          <w:trHeight w:val="585"/>
        </w:trPr>
        <w:tc>
          <w:tcPr>
            <w:tcW w:w="9242" w:type="dxa"/>
            <w:gridSpan w:val="4"/>
            <w:tcBorders>
              <w:top w:val="single" w:sz="4" w:space="0" w:color="auto"/>
              <w:left w:val="single" w:sz="4" w:space="0" w:color="auto"/>
              <w:bottom w:val="single" w:sz="4" w:space="0" w:color="auto"/>
              <w:right w:val="single" w:sz="4" w:space="0" w:color="auto"/>
            </w:tcBorders>
          </w:tcPr>
          <w:p w14:paraId="3306DA7B" w14:textId="6B9A1550" w:rsidR="00702E38" w:rsidRPr="00AA50CB" w:rsidRDefault="00702E38" w:rsidP="000B32C9">
            <w:pPr>
              <w:rPr>
                <w:rFonts w:asciiTheme="minorHAnsi" w:hAnsiTheme="minorHAnsi"/>
                <w:i/>
                <w:sz w:val="24"/>
                <w:szCs w:val="24"/>
              </w:rPr>
            </w:pPr>
          </w:p>
        </w:tc>
      </w:tr>
      <w:tr w:rsidR="00702E38" w:rsidRPr="00AA50CB"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11309653" w:rsidR="00702E38" w:rsidRPr="00AA50CB" w:rsidRDefault="005C62D3" w:rsidP="000B32C9">
            <w:pPr>
              <w:rPr>
                <w:rFonts w:asciiTheme="minorHAnsi" w:hAnsiTheme="minorHAnsi"/>
                <w:sz w:val="24"/>
                <w:szCs w:val="24"/>
              </w:rPr>
            </w:pPr>
            <w:r w:rsidRPr="00AA50CB">
              <w:rPr>
                <w:rFonts w:asciiTheme="minorHAnsi" w:hAnsiTheme="minorHAnsi"/>
                <w:sz w:val="24"/>
                <w:szCs w:val="24"/>
              </w:rPr>
              <w:lastRenderedPageBreak/>
              <w:t>5</w:t>
            </w:r>
            <w:r w:rsidR="00702E38" w:rsidRPr="00AA50CB">
              <w:rPr>
                <w:rFonts w:asciiTheme="minorHAnsi" w:hAnsiTheme="minorHAnsi"/>
                <w:sz w:val="24"/>
                <w:szCs w:val="24"/>
              </w:rPr>
              <w:t>. Solicitantul se încadrează în categoria întreprinderilor aflate în dificultate, așa cum acestea sunt definite în Regulamantul (UE) nr. 702/ 2014?</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79700BB9" w:rsidR="00702E38" w:rsidRPr="00AA50CB" w:rsidRDefault="005C62D3" w:rsidP="000B32C9">
            <w:pPr>
              <w:rPr>
                <w:rFonts w:asciiTheme="minorHAnsi" w:hAnsiTheme="minorHAnsi"/>
                <w:sz w:val="24"/>
                <w:szCs w:val="24"/>
              </w:rPr>
            </w:pPr>
            <w:r w:rsidRPr="00AA50CB">
              <w:rPr>
                <w:rFonts w:asciiTheme="minorHAnsi" w:hAnsiTheme="minorHAnsi"/>
                <w:sz w:val="24"/>
                <w:szCs w:val="24"/>
              </w:rPr>
              <w:t>6</w:t>
            </w:r>
            <w:r w:rsidR="00702E38" w:rsidRPr="00AA50CB">
              <w:rPr>
                <w:rFonts w:asciiTheme="minorHAnsi" w:hAnsiTheme="minorHAnsi"/>
                <w:sz w:val="24"/>
                <w:szCs w:val="24"/>
              </w:rPr>
              <w:t xml:space="preserve">. Solicitantul respectă regula  privind cumulul ajutoarelor de </w:t>
            </w:r>
            <w:r w:rsidR="00017659" w:rsidRPr="00AA50CB">
              <w:rPr>
                <w:rFonts w:asciiTheme="minorHAnsi" w:hAnsiTheme="minorHAnsi"/>
                <w:sz w:val="24"/>
                <w:szCs w:val="24"/>
              </w:rPr>
              <w:t>minimis</w:t>
            </w:r>
            <w:r w:rsidR="00702E38" w:rsidRPr="00AA50CB">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B.</w:t>
            </w:r>
            <w:r w:rsidR="00020700" w:rsidRPr="00AA50CB">
              <w:rPr>
                <w:rFonts w:asciiTheme="minorHAnsi" w:hAnsiTheme="minorHAnsi"/>
                <w:b/>
                <w:sz w:val="24"/>
                <w:szCs w:val="24"/>
              </w:rPr>
              <w:t xml:space="preserve"> </w:t>
            </w:r>
            <w:r w:rsidRPr="00AA50CB">
              <w:rPr>
                <w:rFonts w:asciiTheme="minorHAnsi" w:hAnsiTheme="minorHAnsi"/>
                <w:b/>
                <w:sz w:val="24"/>
                <w:szCs w:val="24"/>
              </w:rPr>
              <w:t>Verificarea condițiilor de eligibilitate ale proiectului</w:t>
            </w:r>
          </w:p>
        </w:tc>
      </w:tr>
      <w:tr w:rsidR="00702E38" w:rsidRPr="00AA50CB"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AA50CB" w:rsidRDefault="00702E38" w:rsidP="000B32C9">
            <w:pPr>
              <w:rPr>
                <w:rFonts w:asciiTheme="minorHAnsi" w:hAnsiTheme="minorHAnsi"/>
                <w:sz w:val="24"/>
                <w:szCs w:val="24"/>
              </w:rPr>
            </w:pPr>
            <w:r w:rsidRPr="00C91F8A">
              <w:rPr>
                <w:rFonts w:asciiTheme="minorHAnsi" w:hAnsiTheme="minorHAnsi"/>
                <w:sz w:val="24"/>
                <w:szCs w:val="24"/>
              </w:rPr>
              <w:t>EG1 Solicitantul</w:t>
            </w:r>
            <w:r w:rsidRPr="00AA50CB">
              <w:rPr>
                <w:rFonts w:asciiTheme="minorHAnsi" w:hAnsiTheme="minorHAnsi"/>
                <w:sz w:val="24"/>
                <w:szCs w:val="24"/>
              </w:rPr>
              <w:t xml:space="preserve"> </w:t>
            </w:r>
            <w:r w:rsidRPr="00C91F8A">
              <w:rPr>
                <w:rFonts w:asciiTheme="minorHAnsi" w:hAnsiTheme="minorHAnsi"/>
                <w:sz w:val="24"/>
                <w:szCs w:val="24"/>
              </w:rPr>
              <w:t>trebuie să se încadreze în categoria beneficiarilor eligibili</w:t>
            </w:r>
            <w:r w:rsidRPr="00AA50CB">
              <w:rPr>
                <w:rFonts w:asciiTheme="minorHAnsi" w:hAnsiTheme="minorHAnsi"/>
                <w:sz w:val="24"/>
                <w:szCs w:val="24"/>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AA50CB" w:rsidRDefault="00702E38" w:rsidP="000B32C9">
            <w:pPr>
              <w:rPr>
                <w:rFonts w:asciiTheme="minorHAnsi" w:hAnsiTheme="minorHAnsi"/>
                <w:sz w:val="24"/>
                <w:szCs w:val="24"/>
              </w:rPr>
            </w:pPr>
          </w:p>
        </w:tc>
      </w:tr>
      <w:tr w:rsidR="00702E38" w:rsidRPr="00AA50CB"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AA50CB" w:rsidRDefault="00702E38" w:rsidP="000B32C9">
            <w:pPr>
              <w:rPr>
                <w:rFonts w:asciiTheme="minorHAnsi" w:hAnsiTheme="minorHAnsi"/>
                <w:sz w:val="24"/>
                <w:szCs w:val="24"/>
              </w:rPr>
            </w:pPr>
            <w:r w:rsidRPr="00C91F8A">
              <w:rPr>
                <w:rFonts w:asciiTheme="minorHAnsi" w:hAnsiTheme="minorHAnsi"/>
                <w:sz w:val="24"/>
                <w:szCs w:val="24"/>
              </w:rPr>
              <w:t xml:space="preserve">EG2 </w:t>
            </w:r>
            <w:r w:rsidR="00B71707" w:rsidRPr="00C91F8A">
              <w:rPr>
                <w:rFonts w:asciiTheme="minorHAnsi" w:hAnsiTheme="minorHAnsi"/>
                <w:sz w:val="24"/>
                <w:szCs w:val="24"/>
              </w:rPr>
              <w:t>Prin memoriul</w:t>
            </w:r>
            <w:r w:rsidR="00B71707" w:rsidRPr="00AA50CB">
              <w:rPr>
                <w:rFonts w:asciiTheme="minorHAnsi" w:hAnsiTheme="minorHAnsi"/>
                <w:sz w:val="24"/>
                <w:szCs w:val="24"/>
              </w:rPr>
              <w:t xml:space="preserve"> </w:t>
            </w:r>
            <w:r w:rsidR="00B71707" w:rsidRPr="00C91F8A">
              <w:rPr>
                <w:rFonts w:asciiTheme="minorHAnsi" w:hAnsiTheme="minorHAnsi"/>
                <w:sz w:val="24"/>
                <w:szCs w:val="24"/>
              </w:rPr>
              <w:t>justificativ / studiul de fezabilitate, proiectul trebuie sa demonstreze oportunitatea si necesitatea socio-economica a investitiei</w:t>
            </w:r>
            <w:r w:rsidR="00B71707" w:rsidRPr="00AA50CB">
              <w:rPr>
                <w:rFonts w:asciiTheme="minorHAnsi" w:hAnsiTheme="minorHAnsi"/>
                <w:sz w:val="24"/>
                <w:szCs w:val="24"/>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AA50CB" w:rsidRDefault="00702E38" w:rsidP="000B32C9">
            <w:pPr>
              <w:rPr>
                <w:rFonts w:asciiTheme="minorHAnsi" w:hAnsiTheme="minorHAnsi"/>
                <w:sz w:val="24"/>
                <w:szCs w:val="24"/>
              </w:rPr>
            </w:pPr>
          </w:p>
        </w:tc>
      </w:tr>
      <w:tr w:rsidR="00702E38" w:rsidRPr="00AA50CB"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AA50CB" w:rsidRDefault="00702E38" w:rsidP="000B32C9">
            <w:pPr>
              <w:rPr>
                <w:rFonts w:asciiTheme="minorHAnsi" w:hAnsiTheme="minorHAnsi"/>
                <w:sz w:val="24"/>
                <w:szCs w:val="24"/>
              </w:rPr>
            </w:pPr>
            <w:r w:rsidRPr="00C91F8A">
              <w:rPr>
                <w:rFonts w:asciiTheme="minorHAnsi" w:hAnsiTheme="minorHAnsi"/>
                <w:sz w:val="24"/>
                <w:szCs w:val="24"/>
              </w:rPr>
              <w:t xml:space="preserve">EG3 </w:t>
            </w:r>
            <w:r w:rsidR="00B71707" w:rsidRPr="00C91F8A">
              <w:rPr>
                <w:rFonts w:asciiTheme="minorHAnsi" w:hAnsiTheme="minorHAnsi"/>
                <w:sz w:val="24"/>
                <w:szCs w:val="24"/>
              </w:rPr>
              <w:t>Proiectul trebuie</w:t>
            </w:r>
            <w:r w:rsidR="00B71707" w:rsidRPr="00AA50CB">
              <w:rPr>
                <w:rFonts w:asciiTheme="minorHAnsi" w:hAnsiTheme="minorHAnsi"/>
                <w:sz w:val="24"/>
                <w:szCs w:val="24"/>
              </w:rPr>
              <w:t xml:space="preserve"> </w:t>
            </w:r>
            <w:r w:rsidR="00B71707" w:rsidRPr="00C91F8A">
              <w:rPr>
                <w:rFonts w:asciiTheme="minorHAnsi" w:hAnsiTheme="minorHAnsi"/>
                <w:sz w:val="24"/>
                <w:szCs w:val="24"/>
              </w:rPr>
              <w:t>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AA50CB" w:rsidRDefault="00702E38" w:rsidP="000B32C9">
            <w:pPr>
              <w:rPr>
                <w:rFonts w:asciiTheme="minorHAnsi" w:hAnsiTheme="minorHAnsi"/>
                <w:sz w:val="24"/>
                <w:szCs w:val="24"/>
              </w:rPr>
            </w:pPr>
          </w:p>
        </w:tc>
      </w:tr>
      <w:tr w:rsidR="00216585" w:rsidRPr="00AA50CB" w14:paraId="7FE15728"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7DCBB409" w14:textId="3561E0A4" w:rsidR="00216585" w:rsidRPr="00C91F8A" w:rsidRDefault="00216585" w:rsidP="000B32C9">
            <w:pPr>
              <w:rPr>
                <w:rFonts w:asciiTheme="minorHAnsi" w:hAnsiTheme="minorHAnsi"/>
                <w:sz w:val="24"/>
                <w:szCs w:val="24"/>
              </w:rPr>
            </w:pPr>
            <w:r w:rsidRPr="00C91F8A">
              <w:rPr>
                <w:rFonts w:asciiTheme="minorHAnsi" w:hAnsiTheme="minorHAnsi"/>
                <w:sz w:val="24"/>
                <w:szCs w:val="24"/>
              </w:rPr>
              <w:t xml:space="preserve">EG4 Constructia, modernizarea si extinderea cladirilor trebuie sa respecte/ pastreze arhitectura specifica locala </w:t>
            </w:r>
          </w:p>
        </w:tc>
        <w:tc>
          <w:tcPr>
            <w:tcW w:w="539" w:type="dxa"/>
            <w:tcBorders>
              <w:top w:val="single" w:sz="4" w:space="0" w:color="auto"/>
              <w:left w:val="single" w:sz="4" w:space="0" w:color="auto"/>
              <w:bottom w:val="single" w:sz="4" w:space="0" w:color="auto"/>
              <w:right w:val="single" w:sz="4" w:space="0" w:color="auto"/>
            </w:tcBorders>
            <w:vAlign w:val="center"/>
            <w:hideMark/>
          </w:tcPr>
          <w:p w14:paraId="0AC6C5B8"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69BCE7B"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24D05B9" w14:textId="4A99080D"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r>
      <w:tr w:rsidR="00216585" w:rsidRPr="00AA50CB"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04FDCEC5" w:rsidR="00216585" w:rsidRPr="00AA50CB" w:rsidRDefault="00216585" w:rsidP="000B32C9">
            <w:pPr>
              <w:rPr>
                <w:rFonts w:asciiTheme="minorHAnsi" w:hAnsiTheme="minorHAnsi"/>
                <w:sz w:val="24"/>
                <w:szCs w:val="24"/>
              </w:rPr>
            </w:pPr>
            <w:r w:rsidRPr="00C91F8A">
              <w:rPr>
                <w:rFonts w:asciiTheme="minorHAnsi" w:hAnsiTheme="minorHAnsi"/>
                <w:sz w:val="24"/>
                <w:szCs w:val="24"/>
              </w:rPr>
              <w:t>EG5 Solicitantul se angajeaza</w:t>
            </w:r>
            <w:r w:rsidRPr="00AA50CB">
              <w:rPr>
                <w:rFonts w:asciiTheme="minorHAnsi" w:hAnsiTheme="minorHAnsi"/>
                <w:sz w:val="24"/>
                <w:szCs w:val="24"/>
              </w:rPr>
              <w:t xml:space="preserve"> </w:t>
            </w:r>
            <w:r w:rsidRPr="00C91F8A">
              <w:rPr>
                <w:rFonts w:asciiTheme="minorHAnsi" w:hAnsiTheme="minorHAnsi"/>
                <w:sz w:val="24"/>
                <w:szCs w:val="24"/>
              </w:rPr>
              <w:t>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AA50CB" w:rsidRDefault="00216585" w:rsidP="000B32C9">
            <w:pPr>
              <w:rPr>
                <w:rFonts w:asciiTheme="minorHAnsi" w:hAnsiTheme="minorHAnsi"/>
                <w:sz w:val="24"/>
                <w:szCs w:val="24"/>
              </w:rPr>
            </w:pPr>
          </w:p>
        </w:tc>
      </w:tr>
      <w:tr w:rsidR="00216585" w:rsidRPr="00AA50CB"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536124EE" w:rsidR="00216585" w:rsidRPr="00AA50CB" w:rsidRDefault="00216585" w:rsidP="000B32C9">
            <w:pPr>
              <w:rPr>
                <w:rFonts w:asciiTheme="minorHAnsi" w:hAnsiTheme="minorHAnsi"/>
                <w:sz w:val="24"/>
                <w:szCs w:val="24"/>
              </w:rPr>
            </w:pPr>
            <w:r w:rsidRPr="00C91F8A">
              <w:rPr>
                <w:rFonts w:asciiTheme="minorHAnsi" w:hAnsiTheme="minorHAnsi"/>
                <w:sz w:val="24"/>
                <w:szCs w:val="24"/>
              </w:rPr>
              <w:t>EG6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AA50CB" w:rsidRDefault="00216585" w:rsidP="000B32C9">
            <w:pPr>
              <w:rPr>
                <w:rFonts w:asciiTheme="minorHAnsi" w:hAnsiTheme="minorHAnsi"/>
                <w:sz w:val="24"/>
                <w:szCs w:val="24"/>
              </w:rPr>
            </w:pPr>
          </w:p>
        </w:tc>
      </w:tr>
      <w:tr w:rsidR="00216585" w:rsidRPr="00AA50CB"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394C3D9A" w:rsidR="00216585" w:rsidRPr="00AA50CB" w:rsidRDefault="00216585" w:rsidP="000B32C9">
            <w:pPr>
              <w:rPr>
                <w:rFonts w:asciiTheme="minorHAnsi" w:hAnsiTheme="minorHAnsi"/>
                <w:sz w:val="24"/>
                <w:szCs w:val="24"/>
              </w:rPr>
            </w:pPr>
            <w:r w:rsidRPr="00C91F8A">
              <w:rPr>
                <w:rFonts w:asciiTheme="minorHAnsi" w:hAnsiTheme="minorHAnsi"/>
                <w:sz w:val="24"/>
                <w:szCs w:val="24"/>
              </w:rPr>
              <w:t>EG7 Solicitantul trebuie să prezinte toate avizele şi autorizaţiile necesare investiţiei</w:t>
            </w:r>
            <w:r w:rsidRPr="00AA50CB">
              <w:rPr>
                <w:rFonts w:asciiTheme="minorHAnsi" w:hAnsiTheme="minorHAnsi"/>
                <w:sz w:val="24"/>
                <w:szCs w:val="24"/>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AA50CB" w:rsidRDefault="00216585" w:rsidP="000B32C9">
            <w:pPr>
              <w:rPr>
                <w:rFonts w:asciiTheme="minorHAnsi" w:hAnsiTheme="minorHAnsi"/>
                <w:sz w:val="24"/>
                <w:szCs w:val="24"/>
              </w:rPr>
            </w:pPr>
          </w:p>
        </w:tc>
      </w:tr>
      <w:tr w:rsidR="00216585" w:rsidRPr="00AA50CB"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6CEB3FEF" w14:textId="77777777" w:rsidR="00216585" w:rsidRPr="00AA50CB" w:rsidRDefault="00216585" w:rsidP="000B32C9">
            <w:pPr>
              <w:rPr>
                <w:rFonts w:asciiTheme="minorHAnsi" w:hAnsiTheme="minorHAnsi"/>
                <w:sz w:val="24"/>
                <w:szCs w:val="24"/>
              </w:rPr>
            </w:pPr>
            <w:r w:rsidRPr="00C91F8A">
              <w:rPr>
                <w:rFonts w:asciiTheme="minorHAnsi" w:hAnsiTheme="minorHAnsi"/>
                <w:sz w:val="24"/>
                <w:szCs w:val="24"/>
              </w:rPr>
              <w:t>EG8  Investiția trebuie</w:t>
            </w:r>
            <w:r w:rsidRPr="00AA50CB">
              <w:rPr>
                <w:rFonts w:asciiTheme="minorHAnsi" w:hAnsiTheme="minorHAnsi"/>
                <w:sz w:val="24"/>
                <w:szCs w:val="24"/>
              </w:rPr>
              <w:t xml:space="preserve"> să respecte Planul Urbanistic General în vigoare </w:t>
            </w:r>
          </w:p>
          <w:p w14:paraId="4C031790" w14:textId="3CE420C0" w:rsidR="00216585" w:rsidRPr="00AA50CB" w:rsidRDefault="00216585" w:rsidP="000B32C9">
            <w:pPr>
              <w:rPr>
                <w:rFonts w:asciiTheme="minorHAnsi" w:hAnsiTheme="minorHAnsi"/>
                <w:i/>
                <w:sz w:val="24"/>
                <w:szCs w:val="24"/>
              </w:rPr>
            </w:pPr>
            <w:r w:rsidRPr="00AA50CB">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r>
      <w:tr w:rsidR="00216585" w:rsidRPr="00AA50CB" w14:paraId="073D6C2B" w14:textId="77777777" w:rsidTr="005F0993">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AA50CB" w:rsidRDefault="00216585" w:rsidP="000B32C9">
            <w:pPr>
              <w:rPr>
                <w:rFonts w:asciiTheme="minorHAnsi" w:hAnsiTheme="minorHAnsi"/>
                <w:sz w:val="24"/>
                <w:szCs w:val="24"/>
              </w:rPr>
            </w:pPr>
            <w:r w:rsidRPr="00C91F8A">
              <w:rPr>
                <w:rFonts w:asciiTheme="minorHAnsi" w:hAnsiTheme="minorHAnsi"/>
                <w:sz w:val="24"/>
                <w:szCs w:val="24"/>
              </w:rPr>
              <w:t>EG9 Solicitantul</w:t>
            </w:r>
            <w:r w:rsidRPr="00AA50CB">
              <w:rPr>
                <w:rFonts w:asciiTheme="minorHAnsi" w:hAnsiTheme="minorHAnsi"/>
                <w:sz w:val="24"/>
                <w:szCs w:val="24"/>
              </w:rPr>
              <w:t xml:space="preserve">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AA50CB" w:rsidRDefault="00216585"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31683EC9" w14:textId="45FB554A" w:rsidR="00216585" w:rsidRPr="00AA50CB" w:rsidRDefault="005F0993" w:rsidP="000B32C9">
            <w:pPr>
              <w:rPr>
                <w:rFonts w:asciiTheme="minorHAnsi" w:hAnsiTheme="minorHAnsi"/>
                <w:sz w:val="24"/>
                <w:szCs w:val="24"/>
              </w:rPr>
            </w:pPr>
            <w:r w:rsidRPr="00AA50CB">
              <w:rPr>
                <w:rFonts w:asciiTheme="minorHAnsi" w:hAnsiTheme="minorHAnsi"/>
                <w:sz w:val="24"/>
                <w:szCs w:val="24"/>
              </w:rPr>
              <w:sym w:font="Wingdings" w:char="F06F"/>
            </w:r>
          </w:p>
        </w:tc>
      </w:tr>
      <w:tr w:rsidR="00370209" w:rsidRPr="00AA50CB"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AA50CB" w:rsidRDefault="00370209" w:rsidP="000B32C9">
            <w:pPr>
              <w:rPr>
                <w:rFonts w:asciiTheme="minorHAnsi" w:hAnsiTheme="minorHAnsi"/>
                <w:sz w:val="24"/>
                <w:szCs w:val="24"/>
              </w:rPr>
            </w:pPr>
            <w:r w:rsidRPr="00C91F8A">
              <w:rPr>
                <w:rFonts w:asciiTheme="minorHAnsi" w:hAnsiTheme="minorHAnsi"/>
                <w:sz w:val="24"/>
                <w:szCs w:val="24"/>
              </w:rPr>
              <w:t>EG10 Investiția va fi precedată</w:t>
            </w:r>
            <w:r w:rsidRPr="00AA50CB">
              <w:rPr>
                <w:rFonts w:asciiTheme="minorHAnsi" w:hAnsiTheme="minorHAnsi"/>
                <w:sz w:val="24"/>
                <w:szCs w:val="24"/>
              </w:rPr>
              <w:t xml:space="preserve">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AA50CB" w:rsidRDefault="00370209"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AA50CB" w:rsidRDefault="00370209"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AA50CB" w:rsidRDefault="00370209" w:rsidP="000B32C9">
            <w:pPr>
              <w:rPr>
                <w:rFonts w:asciiTheme="minorHAnsi" w:hAnsiTheme="minorHAnsi"/>
                <w:sz w:val="24"/>
                <w:szCs w:val="24"/>
              </w:rPr>
            </w:pPr>
          </w:p>
        </w:tc>
      </w:tr>
      <w:tr w:rsidR="00370209" w:rsidRPr="00AA50CB" w14:paraId="5DC48A99"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7B29556" w14:textId="77777777" w:rsidR="00020700" w:rsidRPr="00AA50CB" w:rsidRDefault="00370209" w:rsidP="00020700">
            <w:pPr>
              <w:rPr>
                <w:rFonts w:asciiTheme="minorHAnsi" w:hAnsiTheme="minorHAnsi"/>
                <w:sz w:val="24"/>
                <w:szCs w:val="24"/>
              </w:rPr>
            </w:pPr>
            <w:r w:rsidRPr="00C91F8A">
              <w:rPr>
                <w:rFonts w:asciiTheme="minorHAnsi" w:hAnsiTheme="minorHAnsi"/>
                <w:sz w:val="24"/>
                <w:szCs w:val="24"/>
              </w:rPr>
              <w:lastRenderedPageBreak/>
              <w:t>EG11 Introducerea investiției din patrimoniul</w:t>
            </w:r>
            <w:r w:rsidRPr="00AA50CB">
              <w:rPr>
                <w:rFonts w:asciiTheme="minorHAnsi" w:hAnsiTheme="minorHAnsi"/>
                <w:sz w:val="24"/>
                <w:szCs w:val="24"/>
              </w:rPr>
              <w:t xml:space="preserve"> cultural în circuitul turistic, la finalizarea acesteia</w:t>
            </w:r>
          </w:p>
          <w:p w14:paraId="31102841" w14:textId="2917E8F3" w:rsidR="00370209" w:rsidRPr="00AA50CB" w:rsidRDefault="00370209" w:rsidP="00020700">
            <w:pPr>
              <w:rPr>
                <w:rFonts w:asciiTheme="minorHAnsi" w:hAnsiTheme="minorHAnsi"/>
                <w:i/>
                <w:sz w:val="24"/>
                <w:szCs w:val="24"/>
              </w:rPr>
            </w:pPr>
            <w:r w:rsidRPr="00AA50CB">
              <w:rPr>
                <w:rFonts w:asciiTheme="minorHAnsi" w:hAnsiTheme="minorHAnsi"/>
                <w:i/>
                <w:sz w:val="24"/>
                <w:szCs w:val="24"/>
              </w:rPr>
              <w:t>(doar pentru proiectele care prevăd investiții privind obiective de patrimoniu)</w:t>
            </w:r>
          </w:p>
        </w:tc>
        <w:tc>
          <w:tcPr>
            <w:tcW w:w="539" w:type="dxa"/>
            <w:tcBorders>
              <w:top w:val="single" w:sz="4" w:space="0" w:color="auto"/>
              <w:left w:val="single" w:sz="4" w:space="0" w:color="auto"/>
              <w:bottom w:val="single" w:sz="4" w:space="0" w:color="auto"/>
              <w:right w:val="single" w:sz="4" w:space="0" w:color="auto"/>
            </w:tcBorders>
            <w:vAlign w:val="center"/>
          </w:tcPr>
          <w:p w14:paraId="53E50287" w14:textId="0702C954" w:rsidR="00370209" w:rsidRPr="00AA50CB" w:rsidRDefault="00370209" w:rsidP="000B32C9">
            <w:pPr>
              <w:rPr>
                <w:rFonts w:asciiTheme="minorHAnsi" w:hAnsiTheme="minorHAnsi"/>
                <w:sz w:val="24"/>
                <w:szCs w:val="24"/>
              </w:rPr>
            </w:pPr>
            <w:r w:rsidRPr="00AA50CB">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39EE8BC" w14:textId="10F24F25" w:rsidR="00370209" w:rsidRPr="00AA50CB" w:rsidRDefault="00370209" w:rsidP="000B32C9">
            <w:pPr>
              <w:rPr>
                <w:rFonts w:asciiTheme="minorHAnsi" w:hAnsiTheme="minorHAnsi"/>
                <w:sz w:val="24"/>
                <w:szCs w:val="24"/>
              </w:rPr>
            </w:pPr>
            <w:r w:rsidRPr="00AA50CB">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14:paraId="52533928" w14:textId="3AD2F7B0" w:rsidR="00370209" w:rsidRPr="00AA50CB" w:rsidRDefault="00370209" w:rsidP="000B32C9">
            <w:pPr>
              <w:rPr>
                <w:rFonts w:asciiTheme="minorHAnsi" w:hAnsiTheme="minorHAnsi"/>
                <w:sz w:val="24"/>
                <w:szCs w:val="24"/>
              </w:rPr>
            </w:pPr>
            <w:r w:rsidRPr="00AA50CB">
              <w:rPr>
                <w:rFonts w:asciiTheme="minorHAnsi" w:hAnsiTheme="minorHAnsi"/>
                <w:sz w:val="24"/>
                <w:szCs w:val="24"/>
              </w:rPr>
              <w:sym w:font="Wingdings" w:char="F06F"/>
            </w:r>
          </w:p>
        </w:tc>
      </w:tr>
    </w:tbl>
    <w:p w14:paraId="28D54248" w14:textId="77777777" w:rsidR="00702E38" w:rsidRPr="00AA50CB"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AA50CB"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Nu este cazul</w:t>
            </w:r>
          </w:p>
        </w:tc>
      </w:tr>
      <w:tr w:rsidR="00702E38" w:rsidRPr="00AA50CB"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14:paraId="5DFBBE7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Da cu diferenţe*</w:t>
            </w:r>
          </w:p>
          <w:p w14:paraId="1DC67828"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AA50CB" w:rsidRDefault="00702E38" w:rsidP="000B32C9">
            <w:pPr>
              <w:rPr>
                <w:rFonts w:asciiTheme="minorHAnsi" w:hAnsiTheme="minorHAnsi"/>
                <w:sz w:val="24"/>
                <w:szCs w:val="24"/>
              </w:rPr>
            </w:pPr>
          </w:p>
        </w:tc>
      </w:tr>
      <w:tr w:rsidR="00702E38" w:rsidRPr="00AA50CB"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AA50CB">
                <w:rPr>
                  <w:rFonts w:asciiTheme="minorHAnsi" w:hAnsiTheme="minorHAnsi"/>
                  <w:sz w:val="24"/>
                  <w:szCs w:val="24"/>
                </w:rPr>
                <w:t>http://www.ecb.int/index.html</w:t>
              </w:r>
            </w:hyperlink>
            <w:r w:rsidRPr="00AA50CB">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AA50CB" w:rsidRDefault="00702E38" w:rsidP="000B32C9">
            <w:pPr>
              <w:rPr>
                <w:rFonts w:asciiTheme="minorHAnsi" w:hAnsiTheme="minorHAnsi"/>
                <w:sz w:val="24"/>
                <w:szCs w:val="24"/>
              </w:rPr>
            </w:pPr>
          </w:p>
        </w:tc>
      </w:tr>
      <w:tr w:rsidR="00702E38" w:rsidRPr="00AA50CB"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AA50CB" w:rsidRDefault="00702E38" w:rsidP="00902D53">
            <w:pPr>
              <w:rPr>
                <w:rFonts w:asciiTheme="minorHAnsi" w:hAnsiTheme="minorHAnsi"/>
                <w:sz w:val="24"/>
                <w:szCs w:val="24"/>
              </w:rPr>
            </w:pPr>
            <w:r w:rsidRPr="00AA50CB">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AA50CB" w:rsidRDefault="00702E38" w:rsidP="000B32C9">
            <w:pPr>
              <w:rPr>
                <w:rFonts w:asciiTheme="minorHAnsi" w:hAnsiTheme="minorHAnsi"/>
                <w:sz w:val="24"/>
                <w:szCs w:val="24"/>
              </w:rPr>
            </w:pPr>
          </w:p>
        </w:tc>
      </w:tr>
      <w:tr w:rsidR="00702E38" w:rsidRPr="00AA50CB"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AA50CB" w:rsidRDefault="00702E38" w:rsidP="000B32C9">
            <w:pPr>
              <w:rPr>
                <w:rFonts w:asciiTheme="minorHAnsi" w:hAnsiTheme="minorHAnsi"/>
                <w:sz w:val="24"/>
                <w:szCs w:val="24"/>
              </w:rPr>
            </w:pPr>
          </w:p>
        </w:tc>
      </w:tr>
      <w:tr w:rsidR="00702E38" w:rsidRPr="00AA50CB"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AA50CB" w:rsidRDefault="00702E38" w:rsidP="000B32C9">
            <w:pPr>
              <w:rPr>
                <w:rFonts w:asciiTheme="minorHAnsi" w:hAnsiTheme="minorHAnsi"/>
                <w:sz w:val="24"/>
                <w:szCs w:val="24"/>
              </w:rPr>
            </w:pPr>
          </w:p>
        </w:tc>
      </w:tr>
      <w:tr w:rsidR="00702E38" w:rsidRPr="00AA50CB"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lastRenderedPageBreak/>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AA50CB" w:rsidRDefault="00702E38" w:rsidP="000B32C9">
            <w:pPr>
              <w:rPr>
                <w:rFonts w:asciiTheme="minorHAnsi" w:hAnsiTheme="minorHAnsi"/>
                <w:sz w:val="24"/>
                <w:szCs w:val="24"/>
              </w:rPr>
            </w:pPr>
          </w:p>
        </w:tc>
      </w:tr>
      <w:tr w:rsidR="00702E38" w:rsidRPr="00AA50CB"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 xml:space="preserve">D. Verificarea rezonabilităţii preţurilor </w:t>
            </w:r>
          </w:p>
        </w:tc>
      </w:tr>
      <w:tr w:rsidR="00702E38" w:rsidRPr="00AA50CB"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47E60361" w:rsidR="00702E38" w:rsidRPr="00AA50CB" w:rsidRDefault="00702E38" w:rsidP="000B32C9">
            <w:pPr>
              <w:rPr>
                <w:rFonts w:asciiTheme="minorHAnsi" w:hAnsiTheme="minorHAnsi"/>
                <w:sz w:val="24"/>
                <w:szCs w:val="24"/>
              </w:rPr>
            </w:pPr>
            <w:r w:rsidRPr="00AA50CB">
              <w:rPr>
                <w:rFonts w:asciiTheme="minorHAnsi" w:hAnsiTheme="minorHAnsi"/>
                <w:sz w:val="24"/>
                <w:szCs w:val="24"/>
              </w:rPr>
              <w:t>1</w:t>
            </w:r>
            <w:r w:rsidR="006712E1" w:rsidRPr="00AA50CB">
              <w:rPr>
                <w:rFonts w:asciiTheme="minorHAnsi" w:hAnsiTheme="minorHAnsi"/>
                <w:sz w:val="24"/>
                <w:szCs w:val="24"/>
              </w:rPr>
              <w:t>.</w:t>
            </w:r>
            <w:r w:rsidRPr="00AA50CB">
              <w:rPr>
                <w:rFonts w:asciiTheme="minorHAnsi" w:hAnsiTheme="minorHAnsi"/>
                <w:sz w:val="24"/>
                <w:szCs w:val="24"/>
              </w:rPr>
              <w:t xml:space="preserve"> </w:t>
            </w:r>
            <w:r w:rsidR="009571A0" w:rsidRPr="00AA50CB">
              <w:rPr>
                <w:sz w:val="24"/>
              </w:rPr>
              <w:t>Categoria de bunuri se regăseşte în Baza de Date cu prețuri de Referință?</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5E1C6D1D" w:rsidR="00702E38" w:rsidRPr="00AA50CB" w:rsidRDefault="00702E38" w:rsidP="000B32C9">
            <w:pPr>
              <w:rPr>
                <w:rFonts w:asciiTheme="minorHAnsi" w:hAnsiTheme="minorHAnsi"/>
                <w:sz w:val="24"/>
                <w:szCs w:val="24"/>
              </w:rPr>
            </w:pPr>
            <w:r w:rsidRPr="00AA50CB">
              <w:rPr>
                <w:rFonts w:asciiTheme="minorHAnsi" w:hAnsiTheme="minorHAnsi"/>
                <w:sz w:val="24"/>
                <w:szCs w:val="24"/>
              </w:rPr>
              <w:t>2</w:t>
            </w:r>
            <w:r w:rsidR="006712E1" w:rsidRPr="00AA50CB">
              <w:rPr>
                <w:rFonts w:asciiTheme="minorHAnsi" w:hAnsiTheme="minorHAnsi"/>
                <w:sz w:val="24"/>
                <w:szCs w:val="24"/>
              </w:rPr>
              <w:t>.</w:t>
            </w:r>
            <w:r w:rsidRPr="00AA50CB">
              <w:rPr>
                <w:rFonts w:asciiTheme="minorHAnsi" w:hAnsiTheme="minorHAnsi"/>
                <w:sz w:val="24"/>
                <w:szCs w:val="24"/>
              </w:rPr>
              <w:t xml:space="preserve"> </w:t>
            </w:r>
            <w:r w:rsidR="009571A0" w:rsidRPr="00AA50CB">
              <w:rPr>
                <w:sz w:val="24"/>
              </w:rPr>
              <w:t>Dacă la punctul 1 răspunsul este DA, sunt ataşate extrasele tipărite din baza de date cu prețuri de Referință?</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0392D951" w:rsidR="00702E38" w:rsidRPr="00AA50CB" w:rsidRDefault="00702E38" w:rsidP="000B32C9">
            <w:pPr>
              <w:rPr>
                <w:rFonts w:asciiTheme="minorHAnsi" w:hAnsiTheme="minorHAnsi"/>
                <w:sz w:val="24"/>
                <w:szCs w:val="24"/>
              </w:rPr>
            </w:pPr>
            <w:r w:rsidRPr="00AA50CB">
              <w:rPr>
                <w:rFonts w:asciiTheme="minorHAnsi" w:hAnsiTheme="minorHAnsi"/>
                <w:sz w:val="24"/>
                <w:szCs w:val="24"/>
              </w:rPr>
              <w:t>3</w:t>
            </w:r>
            <w:r w:rsidR="006712E1" w:rsidRPr="00AA50CB">
              <w:rPr>
                <w:rFonts w:asciiTheme="minorHAnsi" w:hAnsiTheme="minorHAnsi"/>
                <w:sz w:val="24"/>
                <w:szCs w:val="24"/>
              </w:rPr>
              <w:t>.</w:t>
            </w:r>
            <w:r w:rsidRPr="00AA50CB">
              <w:rPr>
                <w:rFonts w:asciiTheme="minorHAnsi" w:hAnsiTheme="minorHAnsi"/>
                <w:sz w:val="24"/>
                <w:szCs w:val="24"/>
              </w:rPr>
              <w:t xml:space="preserve"> </w:t>
            </w:r>
            <w:r w:rsidR="009571A0" w:rsidRPr="00AA50CB">
              <w:rPr>
                <w:sz w:val="24"/>
                <w:lang w:val="it-IT"/>
              </w:rPr>
              <w:t>Dacă la pct. 1 răspunsul este DA, preţurile utilizate pentru bunuri se încadrează în maximul prevăzut în  Baza de Date cu prețuri de Referință?</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9571A0" w:rsidRPr="00AA50CB" w14:paraId="239D26F2" w14:textId="77777777" w:rsidTr="00D27D92">
        <w:tc>
          <w:tcPr>
            <w:tcW w:w="4023" w:type="pct"/>
            <w:gridSpan w:val="3"/>
            <w:tcBorders>
              <w:top w:val="single" w:sz="4" w:space="0" w:color="auto"/>
              <w:left w:val="single" w:sz="4" w:space="0" w:color="auto"/>
              <w:bottom w:val="single" w:sz="4" w:space="0" w:color="auto"/>
              <w:right w:val="single" w:sz="4" w:space="0" w:color="auto"/>
            </w:tcBorders>
          </w:tcPr>
          <w:p w14:paraId="0A6B38D0" w14:textId="482B8600" w:rsidR="009571A0" w:rsidRPr="00AA50CB" w:rsidRDefault="009571A0" w:rsidP="000B32C9">
            <w:pPr>
              <w:rPr>
                <w:rFonts w:asciiTheme="minorHAnsi" w:hAnsiTheme="minorHAnsi"/>
                <w:sz w:val="24"/>
                <w:szCs w:val="24"/>
              </w:rPr>
            </w:pPr>
            <w:r w:rsidRPr="00AA50CB">
              <w:rPr>
                <w:sz w:val="24"/>
                <w:lang w:val="pt-BR"/>
              </w:rPr>
              <w:t>4. 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tcBorders>
              <w:top w:val="single" w:sz="4" w:space="0" w:color="auto"/>
              <w:left w:val="single" w:sz="4" w:space="0" w:color="auto"/>
              <w:bottom w:val="single" w:sz="4" w:space="0" w:color="auto"/>
              <w:right w:val="single" w:sz="4" w:space="0" w:color="auto"/>
            </w:tcBorders>
            <w:vAlign w:val="center"/>
          </w:tcPr>
          <w:p w14:paraId="4E6F45E0" w14:textId="0885FB38" w:rsidR="009571A0" w:rsidRPr="00AA50CB" w:rsidRDefault="009571A0"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14:paraId="1DD872B3" w14:textId="17033B5C" w:rsidR="009571A0" w:rsidRPr="00AA50CB" w:rsidRDefault="009571A0"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tcPr>
          <w:p w14:paraId="13B50C14" w14:textId="7208EBBF" w:rsidR="009571A0" w:rsidRPr="00AA50CB" w:rsidRDefault="009571A0"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40050AEA" w:rsidR="00702E38" w:rsidRPr="00AA50CB" w:rsidRDefault="009571A0" w:rsidP="000B32C9">
            <w:pPr>
              <w:rPr>
                <w:rFonts w:asciiTheme="minorHAnsi" w:hAnsiTheme="minorHAnsi"/>
                <w:sz w:val="24"/>
                <w:szCs w:val="24"/>
              </w:rPr>
            </w:pPr>
            <w:r w:rsidRPr="00AA50CB">
              <w:rPr>
                <w:rFonts w:asciiTheme="minorHAnsi" w:hAnsiTheme="minorHAnsi"/>
                <w:sz w:val="24"/>
                <w:szCs w:val="24"/>
              </w:rPr>
              <w:t>5</w:t>
            </w:r>
            <w:r w:rsidR="006712E1" w:rsidRPr="00AA50CB">
              <w:rPr>
                <w:rFonts w:asciiTheme="minorHAnsi" w:hAnsiTheme="minorHAnsi"/>
                <w:sz w:val="24"/>
                <w:szCs w:val="24"/>
              </w:rPr>
              <w:t>.</w:t>
            </w:r>
            <w:r w:rsidRPr="00AA50CB">
              <w:rPr>
                <w:rFonts w:asciiTheme="minorHAnsi" w:hAnsiTheme="minorHAnsi"/>
                <w:sz w:val="24"/>
                <w:szCs w:val="24"/>
              </w:rPr>
              <w:t xml:space="preserve"> </w:t>
            </w:r>
            <w:r w:rsidR="00702E38" w:rsidRPr="00AA50CB">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1C807A31" w:rsidR="00702E38" w:rsidRPr="00AA50CB" w:rsidRDefault="009571A0" w:rsidP="000B32C9">
            <w:pPr>
              <w:rPr>
                <w:rFonts w:asciiTheme="minorHAnsi" w:hAnsiTheme="minorHAnsi"/>
                <w:sz w:val="24"/>
                <w:szCs w:val="24"/>
              </w:rPr>
            </w:pPr>
            <w:r w:rsidRPr="00AA50CB">
              <w:rPr>
                <w:rFonts w:asciiTheme="minorHAnsi" w:hAnsiTheme="minorHAnsi"/>
                <w:sz w:val="24"/>
                <w:szCs w:val="24"/>
              </w:rPr>
              <w:t>6</w:t>
            </w:r>
            <w:r w:rsidR="006712E1" w:rsidRPr="00AA50CB">
              <w:rPr>
                <w:rFonts w:asciiTheme="minorHAnsi" w:hAnsiTheme="minorHAnsi"/>
                <w:sz w:val="24"/>
                <w:szCs w:val="24"/>
              </w:rPr>
              <w:t>.</w:t>
            </w:r>
            <w:r w:rsidR="00702E38" w:rsidRPr="00AA50CB">
              <w:rPr>
                <w:rFonts w:asciiTheme="minorHAnsi" w:hAnsiTheme="minorHAnsi"/>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 xml:space="preserve">E. Verificarea Planului Financiar </w:t>
            </w:r>
          </w:p>
        </w:tc>
      </w:tr>
      <w:tr w:rsidR="00702E38" w:rsidRPr="00AA50CB" w14:paraId="46B90D56" w14:textId="77777777" w:rsidTr="00DE5A0B">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AA50CB" w:rsidRDefault="00702E38" w:rsidP="000B32C9">
            <w:pPr>
              <w:rPr>
                <w:rFonts w:asciiTheme="minorHAnsi" w:hAnsiTheme="minorHAnsi"/>
                <w:sz w:val="24"/>
                <w:szCs w:val="24"/>
              </w:rPr>
            </w:pPr>
            <w:r w:rsidRPr="00AA50CB">
              <w:rPr>
                <w:rFonts w:asciiTheme="minorHAnsi" w:hAnsiTheme="minorHAnsi"/>
                <w:sz w:val="24"/>
                <w:szCs w:val="24"/>
              </w:rPr>
              <w:t>1</w:t>
            </w:r>
            <w:r w:rsidR="006712E1" w:rsidRPr="00AA50CB">
              <w:rPr>
                <w:rFonts w:asciiTheme="minorHAnsi" w:hAnsiTheme="minorHAnsi"/>
                <w:sz w:val="24"/>
                <w:szCs w:val="24"/>
              </w:rPr>
              <w:t>.</w:t>
            </w:r>
            <w:r w:rsidRPr="00AA50CB">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w:t>
            </w:r>
            <w:r w:rsidRPr="00AA50CB">
              <w:rPr>
                <w:rFonts w:asciiTheme="minorHAnsi" w:hAnsiTheme="minorHAnsi"/>
                <w:sz w:val="24"/>
                <w:szCs w:val="24"/>
              </w:rPr>
              <w:tab/>
              <w:t>pentru operațiunile generatoare de venit: 90%</w:t>
            </w:r>
          </w:p>
          <w:p w14:paraId="1179C51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w:t>
            </w:r>
            <w:r w:rsidRPr="00AA50CB">
              <w:rPr>
                <w:rFonts w:asciiTheme="minorHAnsi" w:hAnsiTheme="minorHAnsi"/>
                <w:sz w:val="24"/>
                <w:szCs w:val="24"/>
              </w:rPr>
              <w:tab/>
              <w:t>pentru operațiunile generatoare de venit cu utilitate publică –100%</w:t>
            </w:r>
          </w:p>
          <w:p w14:paraId="078A276C"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w:t>
            </w:r>
            <w:r w:rsidRPr="00AA50CB">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14:paraId="5FB891AA" w14:textId="07DC72B6" w:rsidR="00702E38" w:rsidRPr="00AA50CB" w:rsidRDefault="00702E38" w:rsidP="000B32C9">
            <w:pPr>
              <w:rPr>
                <w:rFonts w:asciiTheme="minorHAnsi" w:hAnsiTheme="minorHAnsi"/>
                <w:sz w:val="24"/>
                <w:szCs w:val="24"/>
              </w:rPr>
            </w:pPr>
          </w:p>
        </w:tc>
      </w:tr>
      <w:tr w:rsidR="00702E38" w:rsidRPr="00AA50CB"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AA50CB" w:rsidRDefault="00702E38" w:rsidP="000B32C9">
            <w:pPr>
              <w:rPr>
                <w:rFonts w:asciiTheme="minorHAnsi" w:hAnsiTheme="minorHAnsi"/>
                <w:sz w:val="24"/>
                <w:szCs w:val="24"/>
              </w:rPr>
            </w:pPr>
            <w:r w:rsidRPr="00AA50CB">
              <w:rPr>
                <w:rFonts w:asciiTheme="minorHAnsi" w:hAnsiTheme="minorHAnsi"/>
                <w:sz w:val="24"/>
                <w:szCs w:val="24"/>
              </w:rPr>
              <w:t>2</w:t>
            </w:r>
            <w:r w:rsidR="006712E1" w:rsidRPr="00AA50CB">
              <w:rPr>
                <w:rFonts w:asciiTheme="minorHAnsi" w:hAnsiTheme="minorHAnsi"/>
                <w:sz w:val="24"/>
                <w:szCs w:val="24"/>
              </w:rPr>
              <w:t>.</w:t>
            </w:r>
            <w:r w:rsidRPr="00AA50CB">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AA50CB" w:rsidRDefault="00702E38" w:rsidP="000B32C9">
            <w:pPr>
              <w:rPr>
                <w:rFonts w:asciiTheme="minorHAnsi" w:hAnsiTheme="minorHAnsi"/>
                <w:sz w:val="24"/>
                <w:szCs w:val="24"/>
              </w:rPr>
            </w:pPr>
          </w:p>
        </w:tc>
      </w:tr>
      <w:tr w:rsidR="00702E38" w:rsidRPr="00AA50CB"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58F90F8F" w:rsidR="00702E38" w:rsidRPr="00AA50CB" w:rsidRDefault="00702E38" w:rsidP="000B32C9">
            <w:pPr>
              <w:rPr>
                <w:rFonts w:asciiTheme="minorHAnsi" w:hAnsiTheme="minorHAnsi"/>
                <w:sz w:val="24"/>
                <w:szCs w:val="24"/>
              </w:rPr>
            </w:pPr>
            <w:r w:rsidRPr="00AA50CB">
              <w:rPr>
                <w:rFonts w:asciiTheme="minorHAnsi" w:hAnsiTheme="minorHAnsi"/>
                <w:sz w:val="24"/>
                <w:szCs w:val="24"/>
              </w:rPr>
              <w:t xml:space="preserve">3 </w:t>
            </w:r>
            <w:r w:rsidR="006712E1" w:rsidRPr="00AA50CB">
              <w:rPr>
                <w:rFonts w:asciiTheme="minorHAnsi" w:hAnsiTheme="minorHAnsi"/>
                <w:sz w:val="24"/>
                <w:szCs w:val="24"/>
              </w:rPr>
              <w:t>.</w:t>
            </w:r>
            <w:r w:rsidRPr="00AA50CB">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lastRenderedPageBreak/>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r w:rsidR="00702E38" w:rsidRPr="00AA50CB"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Verificare efectuată</w:t>
            </w:r>
          </w:p>
        </w:tc>
      </w:tr>
      <w:tr w:rsidR="00702E38" w:rsidRPr="00AA50CB"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AA50CB"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t xml:space="preserve">NU </w:t>
            </w:r>
          </w:p>
        </w:tc>
      </w:tr>
      <w:tr w:rsidR="00702E38" w:rsidRPr="00AA50CB"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Verificar</w:t>
            </w:r>
            <w:r w:rsidR="004D478A" w:rsidRPr="00AA50CB">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AA50CB" w:rsidRDefault="00702E38" w:rsidP="000B32C9">
            <w:pPr>
              <w:rPr>
                <w:rFonts w:asciiTheme="minorHAnsi" w:hAnsiTheme="minorHAnsi"/>
                <w:sz w:val="24"/>
                <w:szCs w:val="24"/>
              </w:rPr>
            </w:pPr>
            <w:r w:rsidRPr="00AA50CB">
              <w:rPr>
                <w:rFonts w:asciiTheme="minorHAnsi" w:hAnsiTheme="minorHAnsi"/>
                <w:sz w:val="24"/>
                <w:szCs w:val="24"/>
              </w:rPr>
              <w:sym w:font="Wingdings" w:char="F06F"/>
            </w:r>
          </w:p>
        </w:tc>
      </w:tr>
    </w:tbl>
    <w:p w14:paraId="7B5E503F" w14:textId="77777777" w:rsidR="00702E38" w:rsidRPr="00AA50CB" w:rsidRDefault="00702E38" w:rsidP="000B32C9">
      <w:pPr>
        <w:rPr>
          <w:rFonts w:asciiTheme="minorHAnsi" w:hAnsiTheme="minorHAnsi"/>
          <w:sz w:val="24"/>
          <w:szCs w:val="24"/>
        </w:rPr>
      </w:pPr>
    </w:p>
    <w:p w14:paraId="6C396883" w14:textId="77777777" w:rsidR="00702E38" w:rsidRPr="00AA50CB" w:rsidRDefault="00702E38" w:rsidP="000B32C9">
      <w:pPr>
        <w:rPr>
          <w:rFonts w:asciiTheme="minorHAnsi" w:hAnsiTheme="minorHAnsi"/>
          <w:b/>
          <w:sz w:val="24"/>
          <w:szCs w:val="24"/>
        </w:rPr>
      </w:pPr>
      <w:r w:rsidRPr="00AA50CB">
        <w:rPr>
          <w:rFonts w:asciiTheme="minorHAnsi" w:hAnsiTheme="minorHAnsi"/>
          <w:b/>
          <w:sz w:val="24"/>
          <w:szCs w:val="24"/>
        </w:rPr>
        <w:t>DECIZIA REFERITOARE LA ELIGIBILITATEA PROIECTULUI</w:t>
      </w:r>
    </w:p>
    <w:p w14:paraId="716B4B85" w14:textId="77777777" w:rsidR="00702E38" w:rsidRPr="00AA50CB" w:rsidRDefault="00702E38" w:rsidP="00702E38">
      <w:pPr>
        <w:spacing w:before="120" w:after="120" w:line="240" w:lineRule="auto"/>
        <w:contextualSpacing/>
        <w:jc w:val="both"/>
        <w:rPr>
          <w:rFonts w:asciiTheme="minorHAnsi" w:hAnsiTheme="minorHAnsi"/>
          <w:b/>
          <w:kern w:val="32"/>
          <w:sz w:val="24"/>
          <w:szCs w:val="24"/>
        </w:rPr>
      </w:pPr>
      <w:r w:rsidRPr="00AA50CB">
        <w:rPr>
          <w:rFonts w:asciiTheme="minorHAnsi" w:hAnsiTheme="minorHAnsi"/>
          <w:b/>
          <w:kern w:val="32"/>
          <w:sz w:val="24"/>
          <w:szCs w:val="24"/>
        </w:rPr>
        <w:t>PROIECTUL ESTE:</w:t>
      </w:r>
    </w:p>
    <w:p w14:paraId="3C3D16BE" w14:textId="0E1A123C" w:rsidR="00702E38" w:rsidRPr="00AA50CB" w:rsidRDefault="003A3565" w:rsidP="003A3565">
      <w:pPr>
        <w:spacing w:before="120" w:after="120" w:line="240" w:lineRule="auto"/>
        <w:ind w:left="720"/>
        <w:contextualSpacing/>
        <w:jc w:val="both"/>
        <w:rPr>
          <w:rFonts w:asciiTheme="minorHAnsi" w:hAnsiTheme="minorHAnsi"/>
          <w:b/>
          <w:kern w:val="32"/>
          <w:sz w:val="24"/>
          <w:szCs w:val="24"/>
        </w:rPr>
      </w:pPr>
      <w:r w:rsidRPr="00AA50CB">
        <w:rPr>
          <w:rFonts w:asciiTheme="minorHAnsi" w:hAnsiTheme="minorHAnsi"/>
          <w:sz w:val="24"/>
          <w:szCs w:val="24"/>
        </w:rPr>
        <w:sym w:font="Wingdings" w:char="F06F"/>
      </w:r>
      <w:r w:rsidRPr="00AA50CB">
        <w:rPr>
          <w:rFonts w:asciiTheme="minorHAnsi" w:hAnsiTheme="minorHAnsi"/>
          <w:sz w:val="24"/>
          <w:szCs w:val="24"/>
        </w:rPr>
        <w:t xml:space="preserve"> </w:t>
      </w:r>
      <w:r w:rsidR="00702E38" w:rsidRPr="00AA50CB">
        <w:rPr>
          <w:rFonts w:asciiTheme="minorHAnsi" w:hAnsiTheme="minorHAnsi"/>
          <w:b/>
          <w:kern w:val="32"/>
          <w:sz w:val="24"/>
          <w:szCs w:val="24"/>
        </w:rPr>
        <w:t>ELIGIBIL</w:t>
      </w:r>
    </w:p>
    <w:p w14:paraId="0E9E4062" w14:textId="6D1CFA47" w:rsidR="00702E38" w:rsidRPr="00AA50CB" w:rsidRDefault="003A3565" w:rsidP="003A3565">
      <w:pPr>
        <w:spacing w:before="120" w:after="120" w:line="240" w:lineRule="auto"/>
        <w:ind w:left="720"/>
        <w:contextualSpacing/>
        <w:jc w:val="both"/>
        <w:rPr>
          <w:rFonts w:asciiTheme="minorHAnsi" w:hAnsiTheme="minorHAnsi"/>
          <w:b/>
          <w:kern w:val="32"/>
          <w:sz w:val="24"/>
          <w:szCs w:val="24"/>
        </w:rPr>
      </w:pPr>
      <w:r w:rsidRPr="00AA50CB">
        <w:rPr>
          <w:rFonts w:asciiTheme="minorHAnsi" w:hAnsiTheme="minorHAnsi"/>
          <w:sz w:val="24"/>
          <w:szCs w:val="24"/>
        </w:rPr>
        <w:sym w:font="Wingdings" w:char="F06F"/>
      </w:r>
      <w:r w:rsidRPr="00AA50CB">
        <w:rPr>
          <w:rFonts w:asciiTheme="minorHAnsi" w:hAnsiTheme="minorHAnsi"/>
          <w:sz w:val="24"/>
          <w:szCs w:val="24"/>
        </w:rPr>
        <w:t xml:space="preserve"> </w:t>
      </w:r>
      <w:r w:rsidR="00702E38" w:rsidRPr="00AA50CB">
        <w:rPr>
          <w:rFonts w:asciiTheme="minorHAnsi" w:hAnsiTheme="minorHAnsi"/>
          <w:b/>
          <w:kern w:val="32"/>
          <w:sz w:val="24"/>
          <w:szCs w:val="24"/>
        </w:rPr>
        <w:t>NEELIGIBIL</w:t>
      </w:r>
    </w:p>
    <w:p w14:paraId="68189C68" w14:textId="77777777" w:rsidR="00702E38" w:rsidRPr="00AA50CB"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AA50CB"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AA50CB">
        <w:rPr>
          <w:rFonts w:asciiTheme="minorHAnsi" w:hAnsiTheme="minorHAnsi"/>
          <w:i/>
          <w:sz w:val="24"/>
          <w:szCs w:val="24"/>
        </w:rPr>
        <w:t>Dacă toate criteriile de eligibilitate aplicate proiectului au fost îndeplinite, proiectul este eligibil.</w:t>
      </w:r>
    </w:p>
    <w:p w14:paraId="7B038B4E" w14:textId="77777777" w:rsidR="00702E38" w:rsidRPr="00AA50CB"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AA50CB">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AA50CB"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AA50CB">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AA50CB"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AA50CB"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AA50CB">
        <w:rPr>
          <w:rFonts w:asciiTheme="minorHAnsi" w:hAnsiTheme="minorHAnsi"/>
          <w:sz w:val="24"/>
          <w:szCs w:val="24"/>
          <w:u w:val="single"/>
        </w:rPr>
        <w:t>Observatii:</w:t>
      </w:r>
    </w:p>
    <w:p w14:paraId="282ED158" w14:textId="77777777" w:rsidR="00702E38" w:rsidRPr="00AA50CB"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Se detaliază:</w:t>
      </w:r>
    </w:p>
    <w:p w14:paraId="2721EC18" w14:textId="77777777" w:rsidR="00702E38" w:rsidRPr="00AA50CB"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AA50CB"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AA50CB">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5C62D3" w:rsidRDefault="005C62D3"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308D38"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">
                <v:textbox>
                  <w:txbxContent>
                    <w:p w14:paraId="424E0D10" w14:textId="77777777" w:rsidR="005C62D3" w:rsidRDefault="005C62D3"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1B518C0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97606D">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43C7A1F1"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97606D">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8273DA3"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97606D">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58F679B9" w:rsidR="00702E38" w:rsidRDefault="00702E38" w:rsidP="00702E38">
      <w:pPr>
        <w:spacing w:before="120" w:after="120" w:line="240" w:lineRule="auto"/>
        <w:jc w:val="both"/>
        <w:rPr>
          <w:rFonts w:asciiTheme="minorHAnsi" w:hAnsiTheme="minorHAnsi"/>
          <w:b/>
          <w:i/>
          <w:sz w:val="24"/>
          <w:szCs w:val="24"/>
          <w:u w:val="single"/>
        </w:rPr>
      </w:pPr>
    </w:p>
    <w:p w14:paraId="02A881C2" w14:textId="158690E6" w:rsidR="00A732DF" w:rsidRDefault="00A732DF" w:rsidP="00702E38">
      <w:pPr>
        <w:spacing w:before="120" w:after="120" w:line="240" w:lineRule="auto"/>
        <w:jc w:val="both"/>
        <w:rPr>
          <w:rFonts w:asciiTheme="minorHAnsi" w:hAnsiTheme="minorHAnsi"/>
          <w:b/>
          <w:i/>
          <w:sz w:val="24"/>
          <w:szCs w:val="24"/>
          <w:u w:val="single"/>
        </w:rPr>
      </w:pPr>
    </w:p>
    <w:p w14:paraId="66717B7B" w14:textId="2A9B09CF" w:rsidR="00A732DF" w:rsidRDefault="00A732DF" w:rsidP="00702E38">
      <w:pPr>
        <w:spacing w:before="120" w:after="120" w:line="240" w:lineRule="auto"/>
        <w:jc w:val="both"/>
        <w:rPr>
          <w:rFonts w:asciiTheme="minorHAnsi" w:hAnsiTheme="minorHAnsi"/>
          <w:b/>
          <w:i/>
          <w:sz w:val="24"/>
          <w:szCs w:val="24"/>
          <w:u w:val="single"/>
        </w:rPr>
      </w:pPr>
    </w:p>
    <w:p w14:paraId="18D401CC" w14:textId="1855C069" w:rsidR="00A732DF" w:rsidRDefault="00A732DF" w:rsidP="00702E38">
      <w:pPr>
        <w:spacing w:before="120" w:after="120" w:line="240" w:lineRule="auto"/>
        <w:jc w:val="both"/>
        <w:rPr>
          <w:rFonts w:asciiTheme="minorHAnsi" w:hAnsiTheme="minorHAnsi"/>
          <w:b/>
          <w:i/>
          <w:sz w:val="24"/>
          <w:szCs w:val="24"/>
          <w:u w:val="single"/>
        </w:rPr>
      </w:pPr>
    </w:p>
    <w:p w14:paraId="2CC332B2" w14:textId="577C9321" w:rsidR="00A732DF" w:rsidRDefault="00A732DF" w:rsidP="00702E38">
      <w:pPr>
        <w:spacing w:before="120" w:after="120" w:line="240" w:lineRule="auto"/>
        <w:jc w:val="both"/>
        <w:rPr>
          <w:rFonts w:asciiTheme="minorHAnsi" w:hAnsiTheme="minorHAnsi"/>
          <w:b/>
          <w:i/>
          <w:sz w:val="24"/>
          <w:szCs w:val="24"/>
          <w:u w:val="single"/>
        </w:rPr>
      </w:pPr>
    </w:p>
    <w:p w14:paraId="6125493B" w14:textId="6E773A04" w:rsidR="00A732DF" w:rsidRDefault="00A732DF" w:rsidP="00702E38">
      <w:pPr>
        <w:spacing w:before="120" w:after="120" w:line="240" w:lineRule="auto"/>
        <w:jc w:val="both"/>
        <w:rPr>
          <w:rFonts w:asciiTheme="minorHAnsi" w:hAnsiTheme="minorHAnsi"/>
          <w:b/>
          <w:i/>
          <w:sz w:val="24"/>
          <w:szCs w:val="24"/>
          <w:u w:val="single"/>
        </w:rPr>
      </w:pPr>
    </w:p>
    <w:p w14:paraId="6EF9A6A2" w14:textId="7A7A865D" w:rsidR="00A732DF" w:rsidRDefault="00A732DF" w:rsidP="00702E38">
      <w:pPr>
        <w:spacing w:before="120" w:after="120" w:line="240" w:lineRule="auto"/>
        <w:jc w:val="both"/>
        <w:rPr>
          <w:rFonts w:asciiTheme="minorHAnsi" w:hAnsiTheme="minorHAnsi"/>
          <w:b/>
          <w:i/>
          <w:sz w:val="24"/>
          <w:szCs w:val="24"/>
          <w:u w:val="single"/>
        </w:rPr>
      </w:pPr>
    </w:p>
    <w:p w14:paraId="4981A52E" w14:textId="0DAAB83F" w:rsidR="00A732DF" w:rsidRDefault="00A732DF" w:rsidP="00702E38">
      <w:pPr>
        <w:spacing w:before="120" w:after="120" w:line="240" w:lineRule="auto"/>
        <w:jc w:val="both"/>
        <w:rPr>
          <w:rFonts w:asciiTheme="minorHAnsi" w:hAnsiTheme="minorHAnsi"/>
          <w:b/>
          <w:i/>
          <w:sz w:val="24"/>
          <w:szCs w:val="24"/>
          <w:u w:val="single"/>
        </w:rPr>
      </w:pPr>
    </w:p>
    <w:p w14:paraId="696AF6E4" w14:textId="478E76E6" w:rsidR="00A732DF" w:rsidRDefault="00A732DF" w:rsidP="00702E38">
      <w:pPr>
        <w:spacing w:before="120" w:after="120" w:line="240" w:lineRule="auto"/>
        <w:jc w:val="both"/>
        <w:rPr>
          <w:rFonts w:asciiTheme="minorHAnsi" w:hAnsiTheme="minorHAnsi"/>
          <w:b/>
          <w:i/>
          <w:sz w:val="24"/>
          <w:szCs w:val="24"/>
          <w:u w:val="single"/>
        </w:rPr>
      </w:pPr>
    </w:p>
    <w:p w14:paraId="3F7428E0" w14:textId="6650F29D" w:rsidR="00A732DF" w:rsidRDefault="00A732DF" w:rsidP="00702E38">
      <w:pPr>
        <w:spacing w:before="120" w:after="120" w:line="240" w:lineRule="auto"/>
        <w:jc w:val="both"/>
        <w:rPr>
          <w:rFonts w:asciiTheme="minorHAnsi" w:hAnsiTheme="minorHAnsi"/>
          <w:b/>
          <w:i/>
          <w:sz w:val="24"/>
          <w:szCs w:val="24"/>
          <w:u w:val="single"/>
        </w:rPr>
      </w:pPr>
    </w:p>
    <w:p w14:paraId="4A7857B0" w14:textId="05C8CEF0" w:rsidR="00A732DF" w:rsidRDefault="00A732DF" w:rsidP="00702E38">
      <w:pPr>
        <w:spacing w:before="120" w:after="120" w:line="240" w:lineRule="auto"/>
        <w:jc w:val="both"/>
        <w:rPr>
          <w:rFonts w:asciiTheme="minorHAnsi" w:hAnsiTheme="minorHAnsi"/>
          <w:b/>
          <w:i/>
          <w:sz w:val="24"/>
          <w:szCs w:val="24"/>
          <w:u w:val="single"/>
        </w:rPr>
      </w:pPr>
    </w:p>
    <w:p w14:paraId="03B7720E" w14:textId="2F9F44A6" w:rsidR="00A732DF" w:rsidRDefault="00A732DF" w:rsidP="00702E38">
      <w:pPr>
        <w:spacing w:before="120" w:after="120" w:line="240" w:lineRule="auto"/>
        <w:jc w:val="both"/>
        <w:rPr>
          <w:rFonts w:asciiTheme="minorHAnsi" w:hAnsiTheme="minorHAnsi"/>
          <w:b/>
          <w:i/>
          <w:sz w:val="24"/>
          <w:szCs w:val="24"/>
          <w:u w:val="single"/>
        </w:rPr>
      </w:pPr>
    </w:p>
    <w:p w14:paraId="0C196BAD" w14:textId="46447762" w:rsidR="00A732DF" w:rsidRDefault="00A732DF" w:rsidP="00702E38">
      <w:pPr>
        <w:spacing w:before="120" w:after="120" w:line="240" w:lineRule="auto"/>
        <w:jc w:val="both"/>
        <w:rPr>
          <w:rFonts w:asciiTheme="minorHAnsi" w:hAnsiTheme="minorHAnsi"/>
          <w:b/>
          <w:i/>
          <w:sz w:val="24"/>
          <w:szCs w:val="24"/>
          <w:u w:val="single"/>
        </w:rPr>
      </w:pPr>
    </w:p>
    <w:p w14:paraId="4BA4B288" w14:textId="0861F3A3" w:rsidR="00A732DF" w:rsidRDefault="00A732DF" w:rsidP="00702E38">
      <w:pPr>
        <w:spacing w:before="120" w:after="120" w:line="240" w:lineRule="auto"/>
        <w:jc w:val="both"/>
        <w:rPr>
          <w:rFonts w:asciiTheme="minorHAnsi" w:hAnsiTheme="minorHAnsi"/>
          <w:b/>
          <w:i/>
          <w:sz w:val="24"/>
          <w:szCs w:val="24"/>
          <w:u w:val="single"/>
        </w:rPr>
      </w:pPr>
    </w:p>
    <w:p w14:paraId="30CC5ABB" w14:textId="2AC17959" w:rsidR="00A732DF" w:rsidRDefault="00A732DF" w:rsidP="00702E38">
      <w:pPr>
        <w:spacing w:before="120" w:after="120" w:line="240" w:lineRule="auto"/>
        <w:jc w:val="both"/>
        <w:rPr>
          <w:rFonts w:asciiTheme="minorHAnsi" w:hAnsiTheme="minorHAnsi"/>
          <w:b/>
          <w:i/>
          <w:sz w:val="24"/>
          <w:szCs w:val="24"/>
          <w:u w:val="single"/>
        </w:rPr>
      </w:pPr>
    </w:p>
    <w:p w14:paraId="5B5914C3" w14:textId="037E56FC" w:rsidR="00A732DF" w:rsidRDefault="00A732DF" w:rsidP="00702E38">
      <w:pPr>
        <w:spacing w:before="120" w:after="120" w:line="240" w:lineRule="auto"/>
        <w:jc w:val="both"/>
        <w:rPr>
          <w:rFonts w:asciiTheme="minorHAnsi" w:hAnsiTheme="minorHAnsi"/>
          <w:b/>
          <w:i/>
          <w:sz w:val="24"/>
          <w:szCs w:val="24"/>
          <w:u w:val="single"/>
        </w:rPr>
      </w:pPr>
    </w:p>
    <w:p w14:paraId="20DBA25E" w14:textId="24F0B90E" w:rsidR="00A732DF" w:rsidRDefault="00A732DF" w:rsidP="00702E38">
      <w:pPr>
        <w:spacing w:before="120" w:after="120" w:line="240" w:lineRule="auto"/>
        <w:jc w:val="both"/>
        <w:rPr>
          <w:rFonts w:asciiTheme="minorHAnsi" w:hAnsiTheme="minorHAnsi"/>
          <w:b/>
          <w:i/>
          <w:sz w:val="24"/>
          <w:szCs w:val="24"/>
          <w:u w:val="single"/>
        </w:rPr>
      </w:pPr>
    </w:p>
    <w:p w14:paraId="41F81DCF" w14:textId="669C723A" w:rsidR="00A732DF" w:rsidRDefault="00A732DF" w:rsidP="00702E38">
      <w:pPr>
        <w:spacing w:before="120" w:after="120" w:line="240" w:lineRule="auto"/>
        <w:jc w:val="both"/>
        <w:rPr>
          <w:rFonts w:asciiTheme="minorHAnsi" w:hAnsiTheme="minorHAnsi"/>
          <w:b/>
          <w:i/>
          <w:sz w:val="24"/>
          <w:szCs w:val="24"/>
          <w:u w:val="single"/>
        </w:rPr>
      </w:pPr>
    </w:p>
    <w:p w14:paraId="1AD707B8" w14:textId="464FDFDB" w:rsidR="00A732DF" w:rsidRDefault="00A732DF" w:rsidP="00702E38">
      <w:pPr>
        <w:spacing w:before="120" w:after="120" w:line="240" w:lineRule="auto"/>
        <w:jc w:val="both"/>
        <w:rPr>
          <w:rFonts w:asciiTheme="minorHAnsi" w:hAnsiTheme="minorHAnsi"/>
          <w:b/>
          <w:i/>
          <w:sz w:val="24"/>
          <w:szCs w:val="24"/>
          <w:u w:val="single"/>
        </w:rPr>
      </w:pPr>
    </w:p>
    <w:p w14:paraId="014BAF60" w14:textId="77777777" w:rsidR="00A732DF" w:rsidRPr="000B32C9" w:rsidRDefault="00A732DF"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8ECB146"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Data înregistrării proiectului la GAL:</w:t>
      </w:r>
      <w:r w:rsidRPr="000B32C9">
        <w:rPr>
          <w:rFonts w:asciiTheme="minorHAnsi" w:hAnsiTheme="minorHAnsi"/>
          <w:sz w:val="24"/>
          <w:szCs w:val="24"/>
        </w:rPr>
        <w:t xml:space="preserve"> Se completează cu 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04F37438" w14:textId="4A22B244"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4C5889F" w:rsidR="00702E38" w:rsidRPr="000B32C9" w:rsidRDefault="00A732DF"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67FA6BC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0D061DEC" w:rsidR="00702E38" w:rsidRPr="000B32C9" w:rsidRDefault="00A732DF"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Pr>
                <w:rFonts w:asciiTheme="minorHAnsi" w:hAnsiTheme="minorHAnsi"/>
                <w:b/>
                <w:sz w:val="24"/>
                <w:szCs w:val="24"/>
              </w:rPr>
              <w:t>2</w:t>
            </w:r>
            <w:r w:rsidR="00702E38" w:rsidRPr="000B32C9">
              <w:rPr>
                <w:rFonts w:asciiTheme="minorHAnsi" w:hAnsiTheme="minorHAnsi"/>
                <w:b/>
                <w:sz w:val="24"/>
                <w:szCs w:val="24"/>
              </w:rPr>
              <w:t xml:space="preserve">. </w:t>
            </w:r>
            <w:r w:rsidR="00702E38" w:rsidRPr="000B32C9">
              <w:rPr>
                <w:rFonts w:asciiTheme="minorHAnsi" w:hAnsiTheme="minorHAnsi"/>
                <w:sz w:val="24"/>
                <w:szCs w:val="24"/>
              </w:rPr>
              <w:t>Solicitantul se regăseşte în Bazele de date privind dubla finanţare?</w:t>
            </w:r>
          </w:p>
          <w:p w14:paraId="6F20E1F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788C00F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Secțiunea C din cererea de finanțare.</w:t>
            </w:r>
          </w:p>
          <w:p w14:paraId="2E0DBC3A"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5FFAD56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Baza de date FEADR </w:t>
            </w:r>
          </w:p>
          <w:p w14:paraId="29C80901"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Verificarea evitării dublei finanţări se efectuează prin următoarele verificări:</w:t>
            </w:r>
          </w:p>
          <w:p w14:paraId="78629CF2"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existenţa bifelor în secţiunea C din Cererea de finanţare;</w:t>
            </w:r>
          </w:p>
          <w:p w14:paraId="7A2BF835" w14:textId="6DFB407B"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prin existenţa semnăturii și după caz a ștampilei în dreptul rubricii „</w:t>
            </w:r>
            <w:r w:rsidRPr="000B32C9">
              <w:rPr>
                <w:rFonts w:asciiTheme="minorHAnsi" w:hAnsiTheme="minorHAnsi"/>
                <w:i/>
                <w:sz w:val="24"/>
                <w:szCs w:val="24"/>
              </w:rPr>
              <w:t>Semnătură reprezentant legal şi ştampila (după caz)</w:t>
            </w:r>
            <w:r w:rsidRPr="000B32C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în Baza de Date cu proiecte FEADR</w:t>
            </w:r>
            <w:r w:rsidR="0022495D" w:rsidRPr="000B32C9">
              <w:rPr>
                <w:rFonts w:asciiTheme="minorHAnsi" w:hAnsiTheme="minorHAnsi"/>
                <w:sz w:val="24"/>
                <w:szCs w:val="24"/>
              </w:rPr>
              <w:t xml:space="preserve"> </w:t>
            </w:r>
            <w:r w:rsidRPr="000B32C9">
              <w:rPr>
                <w:rFonts w:asciiTheme="minorHAnsi" w:hAnsiTheme="minorHAnsi"/>
                <w:sz w:val="24"/>
                <w:szCs w:val="24"/>
              </w:rPr>
              <w:t>;</w:t>
            </w:r>
          </w:p>
          <w:p w14:paraId="74B3C690"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cu proiecte FEADR sau în Baza de date pusă la dispoziţie de AM-PNDR </w:t>
            </w:r>
            <w:r w:rsidR="0022495D" w:rsidRPr="000B32C9">
              <w:rPr>
                <w:rFonts w:asciiTheme="minorHAnsi" w:hAnsiTheme="minorHAnsi"/>
                <w:sz w:val="24"/>
                <w:szCs w:val="24"/>
              </w:rPr>
              <w:t xml:space="preserve">se face prin transmiterea  de catre GAL a unei solicitari către OJFIR de care aparține </w:t>
            </w:r>
            <w:r w:rsidRPr="000B32C9">
              <w:rPr>
                <w:rFonts w:asciiTheme="minorHAnsi" w:hAnsiTheme="minorHAnsi"/>
                <w:sz w:val="24"/>
                <w:szCs w:val="24"/>
              </w:rPr>
              <w:t>atât prin verificarea numelui solicitantului, cât şi a Codului de Înregistrare Fiscală.</w:t>
            </w:r>
          </w:p>
          <w:p w14:paraId="2BFCFF4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0D20D9EB"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p w14:paraId="4054B90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precizează concluzia asupra verificării la rubrica Observaţii. </w:t>
            </w:r>
          </w:p>
          <w:p w14:paraId="2328AF4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5AE5A764" w:rsidR="00702E38" w:rsidRPr="000B32C9" w:rsidRDefault="00A732DF"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lastRenderedPageBreak/>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ADB13A5"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w:t>
            </w:r>
            <w:r w:rsidR="00441C61">
              <w:rPr>
                <w:rFonts w:asciiTheme="minorHAnsi" w:hAnsiTheme="minorHAnsi"/>
                <w:sz w:val="24"/>
                <w:szCs w:val="24"/>
              </w:rPr>
              <w:t xml:space="preserve"> și</w:t>
            </w:r>
            <w:r w:rsidRPr="000B32C9">
              <w:rPr>
                <w:rFonts w:asciiTheme="minorHAnsi" w:hAnsiTheme="minorHAnsi"/>
                <w:sz w:val="24"/>
                <w:szCs w:val="24"/>
              </w:rPr>
              <w:t xml:space="preserve">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06645E1"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Expertul verifică în Declaraţia pe proprie răspundere din secțiunea F din Cererea de finanțare dacă aceasta este  datată</w:t>
            </w:r>
            <w:r w:rsidR="00441C61">
              <w:rPr>
                <w:rFonts w:asciiTheme="minorHAnsi" w:hAnsiTheme="minorHAnsi"/>
                <w:sz w:val="24"/>
                <w:szCs w:val="24"/>
              </w:rPr>
              <w:t xml:space="preserve"> și </w:t>
            </w:r>
            <w:r w:rsidRPr="000B32C9">
              <w:rPr>
                <w:rFonts w:asciiTheme="minorHAnsi" w:hAnsiTheme="minorHAnsi"/>
                <w:sz w:val="24"/>
                <w:szCs w:val="24"/>
              </w:rPr>
              <w:t xml:space="preserve">semnată. </w:t>
            </w:r>
          </w:p>
          <w:p w14:paraId="2F5B1F95" w14:textId="74C3F211"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1C2A5B8E" w:rsidR="00702E38" w:rsidRPr="007E66CC" w:rsidRDefault="00A732DF"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4</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6712E1" w:rsidRPr="007E66CC" w14:paraId="4AEC59E5"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tcPr>
          <w:p w14:paraId="607B53E8" w14:textId="7E280FD1" w:rsidR="006712E1"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764EDFCB" w14:textId="0226DAFE" w:rsidR="006712E1" w:rsidRPr="007E66CC" w:rsidRDefault="006712E1" w:rsidP="006712E1">
            <w:pPr>
              <w:overflowPunct w:val="0"/>
              <w:autoSpaceDE w:val="0"/>
              <w:autoSpaceDN w:val="0"/>
              <w:adjustRightInd w:val="0"/>
              <w:spacing w:after="0" w:line="240" w:lineRule="auto"/>
              <w:ind w:firstLine="34"/>
              <w:jc w:val="both"/>
              <w:textAlignment w:val="baseline"/>
              <w:rPr>
                <w:rFonts w:asciiTheme="minorHAnsi" w:hAnsiTheme="minorHAnsi"/>
                <w:sz w:val="24"/>
                <w:szCs w:val="24"/>
              </w:rPr>
            </w:pPr>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27ABF3F4" w:rsidR="00702E38" w:rsidRPr="007E66CC" w:rsidRDefault="00A732DF"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se încadrează în categoria „întreprinderilor aflate în dificultate” , așa cum acestea sunt definite în Regulamantul (UE) nr. 702/ 2014 ?.</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128AB5ED"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Declaraţia pe propria răspundere că beneficiarii nu se încadrează în definiţia prevăzută la art. 4, pct. 3 din Anexa la Ordinul nr. 877/02.08.2016 al MADR – întocmită conform modelului din Ghidul Solicitantului;</w:t>
            </w:r>
          </w:p>
          <w:p w14:paraId="6E71EFCE" w14:textId="77777777" w:rsidR="00702E38" w:rsidRPr="007E66CC" w:rsidRDefault="00702E38" w:rsidP="00D27D92">
            <w:pPr>
              <w:spacing w:after="0" w:line="240" w:lineRule="auto"/>
              <w:jc w:val="both"/>
              <w:rPr>
                <w:rFonts w:asciiTheme="minorHAnsi" w:hAnsiTheme="minorHAnsi"/>
                <w:sz w:val="24"/>
                <w:szCs w:val="24"/>
              </w:rPr>
            </w:pPr>
          </w:p>
          <w:p w14:paraId="2409A035"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Situațiile financiare aferente ultimului şi penultimului </w:t>
            </w:r>
            <w:r w:rsidRPr="007E66CC">
              <w:rPr>
                <w:rFonts w:asciiTheme="minorHAnsi" w:hAnsiTheme="minorHAnsi"/>
                <w:sz w:val="24"/>
                <w:szCs w:val="24"/>
              </w:rPr>
              <w:lastRenderedPageBreak/>
              <w:t>exercițiu financiar anual încheiat, depuse la organele financiare competente, cu excepția întreprinderilor încadrate în categoria start-up;</w:t>
            </w:r>
          </w:p>
          <w:p w14:paraId="2053DA29"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r w:rsidRPr="007E66CC">
              <w:rPr>
                <w:rFonts w:asciiTheme="minorHAnsi" w:hAnsiTheme="minorHAnsi"/>
                <w:sz w:val="24"/>
                <w:szCs w:val="24"/>
              </w:rPr>
              <w:t>Extrasul de informații de la registrul comerțului, emis la data cererii de finanțare și dacă este cazul, declarația tip pe propria răspundere depusă la registrul comerțului referitoare la demararea operațiunilor;</w:t>
            </w:r>
          </w:p>
          <w:p w14:paraId="4BE5269E"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p>
          <w:p w14:paraId="31075F6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14:paraId="0FD0F9AC" w14:textId="77777777" w:rsidR="00A732DF" w:rsidRPr="002D2CD1" w:rsidRDefault="00A732DF" w:rsidP="00A732DF">
            <w:pPr>
              <w:overflowPunct w:val="0"/>
              <w:autoSpaceDE w:val="0"/>
              <w:autoSpaceDN w:val="0"/>
              <w:adjustRightInd w:val="0"/>
              <w:spacing w:after="0" w:line="240" w:lineRule="auto"/>
              <w:jc w:val="both"/>
              <w:textAlignment w:val="baseline"/>
              <w:rPr>
                <w:i/>
                <w:sz w:val="24"/>
              </w:rPr>
            </w:pPr>
            <w:r w:rsidRPr="002D2CD1">
              <w:rPr>
                <w:i/>
                <w:sz w:val="24"/>
              </w:rPr>
              <w:lastRenderedPageBreak/>
              <w:t xml:space="preserve">Această întrebare se verifică doar în cazul beneficiarilor </w:t>
            </w:r>
            <w:r>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77777777" w:rsidR="00702E38" w:rsidRPr="007E66CC" w:rsidRDefault="00702E38" w:rsidP="00D27D92">
            <w:pPr>
              <w:pStyle w:val="Default"/>
              <w:jc w:val="both"/>
              <w:rPr>
                <w:rFonts w:asciiTheme="minorHAnsi" w:hAnsiTheme="minorHAnsi"/>
                <w:color w:val="auto"/>
              </w:rPr>
            </w:pPr>
            <w:r w:rsidRPr="007E66CC">
              <w:rPr>
                <w:rFonts w:asciiTheme="minorHAnsi" w:hAnsiTheme="minorHAnsi"/>
                <w:color w:val="auto"/>
              </w:rPr>
              <w:t xml:space="preserve">Plecând de la „Declarația pe proprie răspundere a solicitantului că nu se încadrează în categoria întreprinderilor aflate în dificultate așa cum acestea sunt definite la Articolul 4 punctul 3 din Anexa la Ordinul nr. </w:t>
            </w:r>
            <w:r w:rsidRPr="007E66CC">
              <w:rPr>
                <w:rFonts w:asciiTheme="minorHAnsi" w:hAnsiTheme="minorHAnsi"/>
              </w:rPr>
              <w:t>877/02.08.2016</w:t>
            </w:r>
            <w:r w:rsidRPr="007E66CC">
              <w:rPr>
                <w:rFonts w:asciiTheme="minorHAnsi" w:hAnsiTheme="minorHAnsi"/>
                <w:color w:val="aut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lastRenderedPageBreak/>
              <w:t>Dacă din verificarea efectuată expertul constată că solicitantul se încadrează în categoria întreprinderilor în 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3611FBC8" w:rsidR="00702E38" w:rsidRPr="007E66CC" w:rsidRDefault="00A732DF"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6</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w:t>
            </w:r>
            <w:r w:rsidR="00F1681F">
              <w:rPr>
                <w:rFonts w:asciiTheme="minorHAnsi" w:hAnsiTheme="minorHAnsi"/>
                <w:sz w:val="24"/>
                <w:szCs w:val="24"/>
              </w:rPr>
              <w:t>minimis</w:t>
            </w:r>
            <w:r w:rsidR="00702E38" w:rsidRPr="007E66CC">
              <w:rPr>
                <w:rFonts w:asciiTheme="minorHAnsi" w:hAnsiTheme="minorHAnsi"/>
                <w:sz w:val="24"/>
                <w:szCs w:val="24"/>
              </w:rPr>
              <w: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77777777" w:rsidR="00702E38" w:rsidRPr="007E66CC" w:rsidRDefault="00702E38" w:rsidP="00D27D92">
            <w:pPr>
              <w:spacing w:after="0" w:line="240" w:lineRule="auto"/>
              <w:jc w:val="both"/>
              <w:rPr>
                <w:rFonts w:asciiTheme="minorHAnsi" w:hAnsiTheme="minorHAnsi"/>
                <w:color w:val="FF0000"/>
                <w:sz w:val="24"/>
                <w:szCs w:val="24"/>
              </w:rPr>
            </w:pPr>
            <w:r w:rsidRPr="007E66CC">
              <w:rPr>
                <w:rFonts w:asciiTheme="minorHAnsi" w:hAnsiTheme="minorHAnsi"/>
                <w:sz w:val="24"/>
                <w:szCs w:val="24"/>
              </w:rPr>
              <w:t xml:space="preserve">Declaraţie pe propria răspundere a solicitantului cu privire la respectarea regulii </w:t>
            </w:r>
            <w:r w:rsidRPr="007E66CC">
              <w:rPr>
                <w:rFonts w:asciiTheme="minorHAnsi" w:hAnsiTheme="minorHAnsi"/>
                <w:sz w:val="24"/>
                <w:szCs w:val="24"/>
              </w:rPr>
              <w:lastRenderedPageBreak/>
              <w:t>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526A232E" w14:textId="77777777" w:rsidR="00A732DF" w:rsidRPr="002D2CD1" w:rsidRDefault="00A732DF" w:rsidP="00A732DF">
            <w:pPr>
              <w:overflowPunct w:val="0"/>
              <w:autoSpaceDE w:val="0"/>
              <w:autoSpaceDN w:val="0"/>
              <w:adjustRightInd w:val="0"/>
              <w:spacing w:after="0" w:line="240" w:lineRule="auto"/>
              <w:jc w:val="both"/>
              <w:textAlignment w:val="baseline"/>
              <w:rPr>
                <w:i/>
                <w:sz w:val="24"/>
              </w:rPr>
            </w:pPr>
            <w:r w:rsidRPr="002D2CD1">
              <w:rPr>
                <w:i/>
                <w:sz w:val="24"/>
              </w:rPr>
              <w:lastRenderedPageBreak/>
              <w:t xml:space="preserve">Această întrebare se verifică doar în cazul beneficiarilor </w:t>
            </w:r>
            <w:r>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286D269C"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Expertul verifică informațiile furnizate de solicitant în Declaraţia pe propria răspundere cu privire la respectarea regulii privind cumulul ajutoarelor, în baza celor enunţate la art. 12 din Ordinul nr. 877/02.08.2016 al ministrului agriculturii și dezvoltării rurale privind aprobarea schemei de ajutor de stat aferentă submăsurii 4.3-infrastructura de acces silvică.</w:t>
            </w:r>
          </w:p>
          <w:p w14:paraId="7E6EFD45" w14:textId="150E7C2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De asemenea, expertul va verifica în </w:t>
            </w:r>
            <w:r w:rsidRPr="007E66CC">
              <w:rPr>
                <w:rFonts w:asciiTheme="minorHAnsi" w:hAnsiTheme="minorHAnsi"/>
                <w:b/>
                <w:sz w:val="24"/>
                <w:szCs w:val="24"/>
              </w:rPr>
              <w:t>Registrul ajutoarelor de stat/ de minimis</w:t>
            </w:r>
            <w:r w:rsidRPr="007E66CC">
              <w:rPr>
                <w:rFonts w:asciiTheme="minorHAnsi" w:hAnsiTheme="minorHAnsi"/>
                <w:sz w:val="24"/>
                <w:szCs w:val="24"/>
              </w:rPr>
              <w:t xml:space="preserve"> acordate din fonduri naționale și/ sau comunitare de către entitățile care acordă ajutoare în România, dacă solicitantul figurează că a beneficiat de ajutoare de minimis în ultimii 3 ani acordate pentru aceleași costuri eligibile. </w:t>
            </w:r>
          </w:p>
          <w:p w14:paraId="02F72EA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67942913" w14:textId="77777777" w:rsidR="00702E38"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p w14:paraId="37A66047" w14:textId="77777777" w:rsidR="008B5C9F" w:rsidRPr="00117507" w:rsidRDefault="008B5C9F" w:rsidP="008B5C9F">
            <w:pPr>
              <w:jc w:val="both"/>
              <w:rPr>
                <w:sz w:val="24"/>
              </w:rPr>
            </w:pPr>
            <w:r w:rsidRPr="00117507">
              <w:rPr>
                <w:sz w:val="24"/>
              </w:rPr>
              <w:t>Atentie!</w:t>
            </w:r>
          </w:p>
          <w:p w14:paraId="04C858B1" w14:textId="77777777" w:rsidR="008B5C9F" w:rsidRPr="00117507" w:rsidRDefault="008B5C9F" w:rsidP="008B5C9F">
            <w:pPr>
              <w:jc w:val="both"/>
              <w:rPr>
                <w:sz w:val="24"/>
              </w:rPr>
            </w:pPr>
            <w:r w:rsidRPr="00117507">
              <w:rPr>
                <w:sz w:val="24"/>
              </w:rPr>
              <w:t>Expertul va printa/salva print-screen–urile facute pentru verificarile realizate pentru a proba verificarea realizată.</w:t>
            </w:r>
          </w:p>
          <w:p w14:paraId="4640BFBF" w14:textId="027542E6" w:rsidR="008B5C9F" w:rsidRPr="007E66CC" w:rsidRDefault="008B5C9F"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1C3A6F86"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Documente de înființare specifice categoriei de beneficiari:</w:t>
            </w:r>
          </w:p>
          <w:p w14:paraId="08D53755"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comunelor, nu se verifică niciun document</w:t>
            </w:r>
          </w:p>
          <w:p w14:paraId="76B86E93" w14:textId="5BFFE14F"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ONG/ ADI: actul de înfiinţare şi statutul, încheiere privind înscrierea în registrul asociaţiilor şi fundaţiilor, rămasă definitivă/ Certificat de înregistrare în registrul asociaţiilor şi fundaţiilor</w:t>
            </w:r>
          </w:p>
          <w:p w14:paraId="51D297A0" w14:textId="3609B7DD" w:rsidR="00157DC6" w:rsidRPr="000B32C9" w:rsidRDefault="00702E38" w:rsidP="00157DC6">
            <w:pPr>
              <w:autoSpaceDE w:val="0"/>
              <w:autoSpaceDN w:val="0"/>
              <w:adjustRightInd w:val="0"/>
              <w:spacing w:before="120" w:after="120" w:line="240" w:lineRule="auto"/>
              <w:rPr>
                <w:rFonts w:asciiTheme="minorHAnsi" w:hAnsiTheme="minorHAnsi"/>
                <w:bCs/>
                <w:sz w:val="24"/>
                <w:szCs w:val="24"/>
                <w:lang w:val="en-US"/>
              </w:rPr>
            </w:pPr>
            <w:r w:rsidRPr="000B32C9">
              <w:rPr>
                <w:rFonts w:asciiTheme="minorHAnsi" w:hAnsiTheme="minorHAnsi"/>
                <w:sz w:val="24"/>
                <w:szCs w:val="24"/>
              </w:rPr>
              <w:t xml:space="preserve">În cazul persoanelor juridice de drept privat cu scop patrimonial: </w:t>
            </w:r>
            <w:r w:rsidR="00157DC6" w:rsidRPr="000B32C9">
              <w:rPr>
                <w:rFonts w:asciiTheme="minorHAnsi" w:hAnsiTheme="minorHAnsi"/>
                <w:bCs/>
                <w:sz w:val="24"/>
                <w:szCs w:val="24"/>
                <w:lang w:val="en-US"/>
              </w:rPr>
              <w:t>Actul Constitutiv, Certificatul de înregistrare a firmei, Hotărârea tribunalului de pe lângă ONRC, Certificat constatator eliberat de ONRC</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25C18C3E"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Documente specifice tipului de proiect și categoriei de beneficiari</w:t>
            </w:r>
          </w:p>
          <w:p w14:paraId="0D2DDAAD"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t>Se verifică dacă informaţiile menţionate în paragraful A2. B1.1 si B1.2 al Cererii de finanţare corespund cu cele menţionate în documente: numele solicitantului, statutul şi CIF/ CUI.</w:t>
            </w:r>
          </w:p>
          <w:p w14:paraId="0F406FE5" w14:textId="77777777" w:rsidR="00702E38" w:rsidRPr="000B32C9"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t>Se verifică conformitatea informatiilor mentionate la punctul A2, B1.1 si B1.2 din Cererea de finanțare cu informațiile din documentele prezentate.</w:t>
            </w:r>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046D0CA9"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 xml:space="preserve">rubrica Observaţii, iar </w:t>
      </w:r>
      <w:r w:rsidRPr="000B32C9">
        <w:rPr>
          <w:rFonts w:asciiTheme="minorHAnsi" w:hAnsiTheme="minorHAnsi"/>
          <w:sz w:val="24"/>
          <w:szCs w:val="24"/>
        </w:rPr>
        <w:lastRenderedPageBreak/>
        <w:t>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0B32C9"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430BDCD4"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r w:rsidR="008710FE" w:rsidRPr="008710FE">
              <w:rPr>
                <w:b/>
                <w:sz w:val="24"/>
                <w:szCs w:val="24"/>
              </w:rPr>
              <w:t>(de ex., Hotărârea Adunării Parohiale, în cazul Unităților de cult)</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3F1A339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pentru implementarea proiectului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47CE9B4" w14:textId="23F8C275" w:rsidR="00A956A3" w:rsidRPr="000B32C9" w:rsidRDefault="00A956A3" w:rsidP="00A956A3">
            <w:pPr>
              <w:pStyle w:val="ListParagraph"/>
              <w:numPr>
                <w:ilvl w:val="0"/>
                <w:numId w:val="21"/>
              </w:numPr>
              <w:spacing w:before="120" w:after="120" w:line="240" w:lineRule="auto"/>
              <w:rPr>
                <w:rFonts w:asciiTheme="minorHAnsi" w:hAnsiTheme="minorHAnsi"/>
                <w:i/>
                <w:sz w:val="24"/>
                <w:szCs w:val="24"/>
                <w:lang w:val="en-US"/>
              </w:rPr>
            </w:pPr>
            <w:r w:rsidRPr="000B32C9">
              <w:rPr>
                <w:rFonts w:asciiTheme="minorHAnsi" w:hAnsiTheme="minorHAnsi"/>
                <w:i/>
                <w:sz w:val="24"/>
                <w:szCs w:val="24"/>
                <w:lang w:val="en-US"/>
              </w:rPr>
              <w:t>potentialul economic, oportunitatea si necesitatea socio-economica a investitiei;</w:t>
            </w:r>
          </w:p>
          <w:p w14:paraId="571E7C0D"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lucrările vor fi prevăzute în bugetul solicitantului pentru perioada de realizare a investiţiei, în cazul în care se obţine finanţarea;</w:t>
            </w:r>
          </w:p>
          <w:p w14:paraId="4789DA82"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 suporta cheltuielile de întreţinere/mentenanță a investiţiei pe o perioadă de minimum 5 ani de la data efectuării ultimei plăți;</w:t>
            </w:r>
          </w:p>
          <w:p w14:paraId="0E909AA0"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caracteristici tehnice ale investiției/investițiilor propuse (lungimi, arii, volume, capacităţi etc.);</w:t>
            </w:r>
          </w:p>
          <w:p w14:paraId="5C88A718"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rPr>
            </w:pPr>
            <w:r w:rsidRPr="000B32C9">
              <w:rPr>
                <w:rFonts w:asciiTheme="minorHAnsi" w:hAnsiTheme="minorHAnsi"/>
                <w:i/>
                <w:sz w:val="24"/>
                <w:szCs w:val="24"/>
              </w:rPr>
              <w:t>numărul de locuitori deserviţi de proiect sau numarul de utilizatori direcţi ;</w:t>
            </w:r>
          </w:p>
          <w:p w14:paraId="609745FC" w14:textId="77777777" w:rsidR="006C52B3"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nominalizarea şi delegarea reprezentantului legal al solicitantului pentru relaţia cu AFIR în derularea proiectului.</w:t>
            </w:r>
          </w:p>
          <w:p w14:paraId="1002EDC2" w14:textId="2664B97A" w:rsidR="00DF7D18"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asigurare a cofinantarii, daca este cazul.</w:t>
            </w: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524"/>
      </w:tblGrid>
      <w:tr w:rsidR="003F38E2" w:rsidRPr="000B32C9" w14:paraId="5B42173C"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458"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F38E2" w:rsidRPr="000B32C9" w14:paraId="2EAC53DE"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40CEFF53"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În cazul proiectelor care vizează investiții asupra obiectivelor de patrimoniu:</w:t>
            </w:r>
          </w:p>
          <w:p w14:paraId="6886BAF9" w14:textId="77777777" w:rsidR="00065C15" w:rsidRPr="002D2CD1" w:rsidRDefault="00065C15" w:rsidP="00065C15">
            <w:pPr>
              <w:overflowPunct w:val="0"/>
              <w:autoSpaceDE w:val="0"/>
              <w:autoSpaceDN w:val="0"/>
              <w:adjustRightInd w:val="0"/>
              <w:spacing w:before="120" w:after="120" w:line="240" w:lineRule="auto"/>
              <w:jc w:val="both"/>
              <w:textAlignment w:val="baseline"/>
              <w:rPr>
                <w:sz w:val="24"/>
              </w:rPr>
            </w:pPr>
            <w:r>
              <w:rPr>
                <w:sz w:val="24"/>
              </w:rPr>
              <w:t>Certificat</w:t>
            </w:r>
            <w:r w:rsidRPr="002D2CD1">
              <w:rPr>
                <w:sz w:val="24"/>
              </w:rPr>
              <w:t xml:space="preserve"> emis de către </w:t>
            </w:r>
            <w:r>
              <w:rPr>
                <w:sz w:val="24"/>
              </w:rPr>
              <w:t>Institutul Național al Patrimoniului (INP)</w:t>
            </w:r>
            <w:r w:rsidRPr="002D2CD1">
              <w:rPr>
                <w:sz w:val="24"/>
              </w:rPr>
              <w:t xml:space="preserve">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2A5D99CF"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p w14:paraId="46CBF472" w14:textId="77777777" w:rsidR="002F74BF" w:rsidRPr="000B32C9" w:rsidRDefault="002F74BF" w:rsidP="002F74BF">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0B32C9">
              <w:rPr>
                <w:rFonts w:asciiTheme="minorHAnsi" w:hAnsiTheme="minorHAnsi"/>
                <w:sz w:val="24"/>
                <w:szCs w:val="24"/>
                <w:lang w:val="en-US"/>
              </w:rPr>
              <w:t>Lista obiectivelor de interes local</w:t>
            </w:r>
            <w:r w:rsidRPr="000B32C9">
              <w:rPr>
                <w:rFonts w:asciiTheme="minorHAnsi" w:hAnsiTheme="minorHAnsi"/>
                <w:b/>
                <w:sz w:val="24"/>
                <w:szCs w:val="24"/>
                <w:lang w:val="en-US"/>
              </w:rPr>
              <w:t xml:space="preserve"> </w:t>
            </w:r>
            <w:r w:rsidRPr="000B32C9">
              <w:rPr>
                <w:rFonts w:asciiTheme="minorHAnsi" w:hAnsiTheme="minorHAnsi"/>
                <w:sz w:val="24"/>
                <w:szCs w:val="24"/>
                <w:lang w:val="en-US"/>
              </w:rPr>
              <w:t>aprobata de catre fiecare UAT insotita de Hotararea Consiliului Local prin care a fost aprobata.</w:t>
            </w:r>
          </w:p>
          <w:p w14:paraId="63E262CE" w14:textId="5D5562A0" w:rsidR="00702E38" w:rsidRPr="000B32C9" w:rsidRDefault="00624F6E" w:rsidP="0002227D">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b/>
                <w:sz w:val="24"/>
                <w:szCs w:val="24"/>
              </w:rPr>
              <w:t>În cazul proiectelor care vizează investiții in i</w:t>
            </w:r>
            <w:r w:rsidR="00AD2306" w:rsidRPr="00D518CE">
              <w:rPr>
                <w:rFonts w:asciiTheme="minorHAnsi" w:hAnsiTheme="minorHAnsi"/>
                <w:b/>
                <w:sz w:val="24"/>
                <w:szCs w:val="24"/>
              </w:rPr>
              <w:t xml:space="preserve">nfiintarea, </w:t>
            </w:r>
            <w:r w:rsidRPr="00D518CE">
              <w:rPr>
                <w:rFonts w:asciiTheme="minorHAnsi" w:hAnsiTheme="minorHAnsi"/>
                <w:b/>
                <w:sz w:val="24"/>
                <w:szCs w:val="24"/>
              </w:rPr>
              <w:t>extinderea si moderniza</w:t>
            </w:r>
            <w:r w:rsidR="00C86588" w:rsidRPr="00D518CE">
              <w:rPr>
                <w:rFonts w:asciiTheme="minorHAnsi" w:hAnsiTheme="minorHAnsi"/>
                <w:b/>
                <w:sz w:val="24"/>
                <w:szCs w:val="24"/>
              </w:rPr>
              <w:t xml:space="preserve">rea retelei </w:t>
            </w:r>
            <w:r w:rsidR="00C86588" w:rsidRPr="00D518CE">
              <w:rPr>
                <w:rFonts w:asciiTheme="minorHAnsi" w:hAnsiTheme="minorHAnsi"/>
                <w:b/>
                <w:sz w:val="24"/>
                <w:szCs w:val="24"/>
              </w:rPr>
              <w:lastRenderedPageBreak/>
              <w:t>publice de iluminat</w:t>
            </w:r>
            <w:r w:rsidR="0002227D" w:rsidRPr="00D518CE">
              <w:rPr>
                <w:rFonts w:asciiTheme="minorHAnsi" w:hAnsiTheme="minorHAnsi"/>
                <w:b/>
                <w:sz w:val="24"/>
                <w:szCs w:val="24"/>
              </w:rPr>
              <w:t xml:space="preserve">, </w:t>
            </w:r>
            <w:r w:rsidR="0002227D" w:rsidRPr="00D518CE">
              <w:rPr>
                <w:rFonts w:asciiTheme="minorHAnsi" w:hAnsiTheme="minorHAnsi"/>
                <w:b/>
                <w:color w:val="000000" w:themeColor="text1"/>
                <w:sz w:val="24"/>
                <w:szCs w:val="24"/>
                <w:lang w:val="en-US"/>
              </w:rPr>
              <w:t>sistemelor publice de supraveghere</w:t>
            </w:r>
            <w:r w:rsidRPr="000B32C9">
              <w:rPr>
                <w:rFonts w:asciiTheme="minorHAnsi" w:hAnsiTheme="minorHAnsi"/>
                <w:sz w:val="24"/>
                <w:szCs w:val="24"/>
              </w:rPr>
              <w:t>:</w:t>
            </w:r>
          </w:p>
          <w:p w14:paraId="7BA0E036" w14:textId="5C45DC25"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w:t>
            </w:r>
            <w:r w:rsidR="00E619C2" w:rsidRPr="00D518CE">
              <w:rPr>
                <w:rFonts w:asciiTheme="minorHAnsi" w:hAnsiTheme="minorHAnsi"/>
                <w:color w:val="000000" w:themeColor="text1"/>
                <w:sz w:val="24"/>
                <w:szCs w:val="24"/>
                <w:lang w:val="en-US"/>
              </w:rPr>
              <w:t xml:space="preserve"> </w:t>
            </w:r>
            <w:r w:rsidRPr="00D518CE">
              <w:rPr>
                <w:rFonts w:asciiTheme="minorHAnsi" w:hAnsiTheme="minorHAnsi"/>
                <w:color w:val="000000" w:themeColor="text1"/>
                <w:sz w:val="24"/>
                <w:szCs w:val="24"/>
                <w:lang w:val="en-US"/>
              </w:rPr>
              <w:t xml:space="preserve"> prin executarea unor investitii ce nu prevad executarea unor lucrari de constructii, solicitantul trebuie sa depuna ca si document suplimentar contractul/</w:t>
            </w:r>
            <w:r w:rsidR="00484C58" w:rsidRPr="00D518CE">
              <w:rPr>
                <w:rFonts w:asciiTheme="minorHAnsi" w:hAnsiTheme="minorHAnsi"/>
                <w:color w:val="000000" w:themeColor="text1"/>
                <w:sz w:val="24"/>
                <w:szCs w:val="24"/>
                <w:lang w:val="en-US"/>
              </w:rPr>
              <w:t xml:space="preserve">acordul </w:t>
            </w:r>
            <w:r w:rsidRPr="00D518CE">
              <w:rPr>
                <w:rFonts w:asciiTheme="minorHAnsi" w:hAnsiTheme="minorHAnsi"/>
                <w:color w:val="000000" w:themeColor="text1"/>
                <w:sz w:val="24"/>
                <w:szCs w:val="24"/>
                <w:lang w:val="en-US"/>
              </w:rPr>
              <w:t>proprietarului retelei publice de iluminat/ liniei electrice privind dreptul de folosi</w:t>
            </w:r>
            <w:r w:rsidR="00F32E69" w:rsidRPr="00D518CE">
              <w:rPr>
                <w:rFonts w:asciiTheme="minorHAnsi" w:hAnsiTheme="minorHAnsi"/>
                <w:color w:val="000000" w:themeColor="text1"/>
                <w:sz w:val="24"/>
                <w:szCs w:val="24"/>
                <w:lang w:val="en-US"/>
              </w:rPr>
              <w:t>nta asup</w:t>
            </w:r>
            <w:r w:rsidRPr="00D518CE">
              <w:rPr>
                <w:rFonts w:asciiTheme="minorHAnsi" w:hAnsiTheme="minorHAnsi"/>
                <w:color w:val="000000" w:themeColor="text1"/>
                <w:sz w:val="24"/>
                <w:szCs w:val="24"/>
                <w:lang w:val="en-US"/>
              </w:rPr>
              <w:t>ra infrastructurii sistemului de distributie din partea proprietarului acesteia pe toata durata de implementare si monitorizare a proiectului.</w:t>
            </w:r>
          </w:p>
          <w:p w14:paraId="65C66A8E" w14:textId="00BFFBD6"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w:t>
            </w:r>
            <w:r w:rsidR="00C30AF3" w:rsidRPr="00D518CE">
              <w:rPr>
                <w:rFonts w:asciiTheme="minorHAnsi" w:hAnsiTheme="minorHAnsi"/>
                <w:color w:val="000000" w:themeColor="text1"/>
                <w:sz w:val="24"/>
                <w:szCs w:val="24"/>
                <w:lang w:val="en-US"/>
              </w:rPr>
              <w:t xml:space="preserve">arilor </w:t>
            </w:r>
            <w:r w:rsidRPr="00D518CE">
              <w:rPr>
                <w:rFonts w:asciiTheme="minorHAnsi" w:hAnsiTheme="minorHAnsi"/>
                <w:color w:val="000000" w:themeColor="text1"/>
                <w:sz w:val="24"/>
                <w:szCs w:val="24"/>
                <w:lang w:val="en-US"/>
              </w:rPr>
              <w:t>de constructii, republicata, cu modificarile si completarile ulterioare</w:t>
            </w:r>
            <w:r w:rsidR="000017BC" w:rsidRPr="00D518CE">
              <w:rPr>
                <w:rFonts w:asciiTheme="minorHAnsi" w:hAnsiTheme="minorHAnsi"/>
                <w:color w:val="000000" w:themeColor="text1"/>
                <w:sz w:val="24"/>
                <w:szCs w:val="24"/>
                <w:lang w:val="en-US"/>
              </w:rPr>
              <w:t xml:space="preserve"> prin prezentarea de </w:t>
            </w:r>
            <w:r w:rsidRPr="00D518CE">
              <w:rPr>
                <w:rFonts w:asciiTheme="minorHAnsi" w:hAnsiTheme="minorHAnsi"/>
                <w:color w:val="000000" w:themeColor="text1"/>
                <w:sz w:val="24"/>
                <w:szCs w:val="24"/>
                <w:lang w:val="en-US"/>
              </w:rPr>
              <w:t>documente justificative.</w:t>
            </w:r>
          </w:p>
          <w:p w14:paraId="5B5DF3D4" w14:textId="3A07D3DD" w:rsidR="00E619C2" w:rsidRPr="00D518CE" w:rsidRDefault="00E619C2"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w:t>
            </w:r>
            <w:r w:rsidR="00484C58" w:rsidRPr="00D518CE">
              <w:rPr>
                <w:rFonts w:asciiTheme="minorHAnsi" w:hAnsiTheme="minorHAnsi"/>
                <w:color w:val="000000" w:themeColor="text1"/>
                <w:sz w:val="24"/>
                <w:szCs w:val="24"/>
                <w:lang w:val="en-US"/>
              </w:rPr>
              <w:t xml:space="preserve">infiintarea, </w:t>
            </w:r>
            <w:r w:rsidRPr="00D518CE">
              <w:rPr>
                <w:rFonts w:asciiTheme="minorHAnsi" w:hAnsiTheme="minorHAnsi"/>
                <w:color w:val="000000" w:themeColor="text1"/>
                <w:sz w:val="24"/>
                <w:szCs w:val="24"/>
                <w:lang w:val="en-US"/>
              </w:rPr>
              <w:t xml:space="preserve">modernizarea </w:t>
            </w:r>
            <w:r w:rsidR="00484C58" w:rsidRPr="00D518CE">
              <w:rPr>
                <w:rFonts w:asciiTheme="minorHAnsi" w:hAnsiTheme="minorHAnsi"/>
                <w:color w:val="000000" w:themeColor="text1"/>
                <w:sz w:val="24"/>
                <w:szCs w:val="24"/>
                <w:lang w:val="en-US"/>
              </w:rPr>
              <w:t>sau extindere</w:t>
            </w:r>
            <w:r w:rsidRPr="00D518CE">
              <w:rPr>
                <w:rFonts w:asciiTheme="minorHAnsi" w:hAnsiTheme="minorHAnsi"/>
                <w:color w:val="000000" w:themeColor="text1"/>
                <w:sz w:val="24"/>
                <w:szCs w:val="24"/>
                <w:lang w:val="en-US"/>
              </w:rPr>
              <w:t>a sistemelor publice de supraveghere prin executarea unor investitii ce nu prevad executarea unor lucrari de constructii, solicitantul trebuie sa depuna ca si document</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suplimentar</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contractul </w:t>
            </w:r>
            <w:r w:rsidR="00136AF7" w:rsidRPr="00D518CE">
              <w:rPr>
                <w:rFonts w:asciiTheme="minorHAnsi" w:hAnsiTheme="minorHAnsi"/>
                <w:color w:val="000000" w:themeColor="text1"/>
                <w:sz w:val="24"/>
                <w:szCs w:val="24"/>
                <w:lang w:val="en-US"/>
              </w:rPr>
              <w:t>cu proprietarul</w:t>
            </w:r>
            <w:r w:rsidRPr="00D518CE">
              <w:rPr>
                <w:rFonts w:asciiTheme="minorHAnsi" w:hAnsiTheme="minorHAnsi"/>
                <w:color w:val="000000" w:themeColor="text1"/>
                <w:sz w:val="24"/>
                <w:szCs w:val="24"/>
                <w:lang w:val="en-US"/>
              </w:rPr>
              <w:t xml:space="preserve"> retelei publice de iluminat privind dreptul de folosinta asupra infrastructurii </w:t>
            </w:r>
            <w:r w:rsidR="00484C58" w:rsidRPr="00D518CE">
              <w:rPr>
                <w:rFonts w:asciiTheme="minorHAnsi" w:hAnsiTheme="minorHAnsi"/>
                <w:color w:val="000000" w:themeColor="text1"/>
                <w:sz w:val="24"/>
                <w:szCs w:val="24"/>
                <w:lang w:val="en-US"/>
              </w:rPr>
              <w:t xml:space="preserve">retelei publice de iluminat </w:t>
            </w:r>
            <w:r w:rsidRPr="00D518CE">
              <w:rPr>
                <w:rFonts w:asciiTheme="minorHAnsi" w:hAnsiTheme="minorHAnsi"/>
                <w:color w:val="000000" w:themeColor="text1"/>
                <w:sz w:val="24"/>
                <w:szCs w:val="24"/>
                <w:lang w:val="en-US"/>
              </w:rPr>
              <w:t xml:space="preserve">din partea proprietarului acesteia pe toata durata de implementare si monitorizare </w:t>
            </w:r>
            <w:r w:rsidR="00484C58" w:rsidRPr="00D518CE">
              <w:rPr>
                <w:rFonts w:asciiTheme="minorHAnsi" w:hAnsiTheme="minorHAnsi"/>
                <w:color w:val="000000" w:themeColor="text1"/>
                <w:sz w:val="24"/>
                <w:szCs w:val="24"/>
                <w:lang w:val="en-US"/>
              </w:rPr>
              <w:t xml:space="preserve">a proiectului, insotit </w:t>
            </w:r>
            <w:r w:rsidR="00136AF7" w:rsidRPr="00D518CE">
              <w:rPr>
                <w:rFonts w:asciiTheme="minorHAnsi" w:hAnsiTheme="minorHAnsi"/>
                <w:color w:val="000000" w:themeColor="text1"/>
                <w:sz w:val="24"/>
                <w:szCs w:val="24"/>
                <w:lang w:val="en-US"/>
              </w:rPr>
              <w:t xml:space="preserve">de </w:t>
            </w:r>
            <w:r w:rsidR="00484C58" w:rsidRPr="00D518CE">
              <w:rPr>
                <w:rFonts w:asciiTheme="minorHAnsi" w:hAnsiTheme="minorHAnsi"/>
                <w:color w:val="000000" w:themeColor="text1"/>
                <w:sz w:val="24"/>
                <w:szCs w:val="24"/>
                <w:lang w:val="en-US"/>
              </w:rPr>
              <w:t>acordul proprietarului infrastructurii privind ampla</w:t>
            </w:r>
            <w:r w:rsidR="00136AF7" w:rsidRPr="00D518CE">
              <w:rPr>
                <w:rFonts w:asciiTheme="minorHAnsi" w:hAnsiTheme="minorHAnsi"/>
                <w:color w:val="000000" w:themeColor="text1"/>
                <w:sz w:val="24"/>
                <w:szCs w:val="24"/>
                <w:lang w:val="en-US"/>
              </w:rPr>
              <w:t xml:space="preserve">sarea sistemului public de supraveghere (acordul proprietarului poate fi </w:t>
            </w:r>
            <w:r w:rsidR="00136AF7" w:rsidRPr="00D518CE">
              <w:rPr>
                <w:rFonts w:asciiTheme="minorHAnsi" w:hAnsiTheme="minorHAnsi"/>
                <w:color w:val="000000" w:themeColor="text1"/>
                <w:sz w:val="24"/>
                <w:szCs w:val="24"/>
                <w:lang w:val="en-US"/>
              </w:rPr>
              <w:lastRenderedPageBreak/>
              <w:t>mentionat explicit si in cadrul contractului care atesta dreptul de folosinta a infrastructurii).</w:t>
            </w:r>
          </w:p>
          <w:p w14:paraId="19C4A619" w14:textId="079F79AC" w:rsidR="00933E61" w:rsidRPr="00D518CE" w:rsidRDefault="00933E61" w:rsidP="00933E61">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4AF45AA2" w14:textId="77777777" w:rsidR="00C020E3" w:rsidRPr="00D518CE" w:rsidRDefault="00C020E3"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p>
          <w:p w14:paraId="2D831B8C" w14:textId="54D12F0E" w:rsidR="00933E61" w:rsidRPr="000B32C9" w:rsidRDefault="00E81180"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cazul investitiilor în sisteme de producere si utilizare de energie din surse regenerabile ca parte componenta a unui proiect, solicitantul trebuie sa demonstreze in cadrul proiectului ca sistemul de producere si utilizare de energie din surse regenerabile este o componenta din cadrul fluxului investitiei sau contribuie direct la desfasurarea act</w:t>
            </w:r>
            <w:r w:rsidRPr="000B32C9">
              <w:rPr>
                <w:rFonts w:asciiTheme="minorHAnsi" w:hAnsiTheme="minorHAnsi"/>
                <w:color w:val="000000" w:themeColor="text1"/>
                <w:sz w:val="24"/>
                <w:szCs w:val="24"/>
                <w:lang w:val="en-US"/>
              </w:rPr>
              <w:t>ivitatii ce face obiectul proiectului</w:t>
            </w:r>
            <w:r w:rsidR="00C020E3" w:rsidRPr="000B32C9">
              <w:rPr>
                <w:rFonts w:asciiTheme="minorHAnsi" w:hAnsiTheme="minorHAnsi"/>
                <w:color w:val="000000" w:themeColor="text1"/>
                <w:sz w:val="24"/>
                <w:szCs w:val="24"/>
                <w:lang w:val="en-US"/>
              </w:rPr>
              <w:t>.</w:t>
            </w:r>
          </w:p>
          <w:p w14:paraId="412CB4D8" w14:textId="77777777" w:rsidR="007B4E40" w:rsidRPr="000B32C9" w:rsidRDefault="007B4E40"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00D714FD" w14:textId="500B7DB9"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0B32C9">
              <w:rPr>
                <w:rFonts w:asciiTheme="minorHAnsi" w:hAnsiTheme="minorHAnsi"/>
                <w:b/>
                <w:color w:val="000000" w:themeColor="text1"/>
                <w:sz w:val="24"/>
                <w:szCs w:val="24"/>
              </w:rPr>
              <w:lastRenderedPageBreak/>
              <w:t xml:space="preserve">In cazul investitiilor in  </w:t>
            </w:r>
            <w:r w:rsidRPr="000B32C9">
              <w:rPr>
                <w:rFonts w:asciiTheme="minorHAnsi" w:hAnsiTheme="minorHAnsi"/>
                <w:b/>
                <w:color w:val="000000" w:themeColor="text1"/>
                <w:sz w:val="24"/>
                <w:szCs w:val="24"/>
                <w:lang w:val="en-US"/>
              </w:rPr>
              <w:t>achizitionarea de utilaje si echipamente pentru serviciile publice:</w:t>
            </w:r>
          </w:p>
          <w:p w14:paraId="29D30BDF" w14:textId="7777777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Achizitia utilajelor și echipamentelor este eligibila dacă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w:t>
            </w:r>
          </w:p>
          <w:p w14:paraId="247840E9" w14:textId="207B45BA"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 În cazul acestor achiziții, solicitantul va prezenta în documentația depusă situația actuală, precum si modalitațile de rezolvare a problemei. </w:t>
            </w:r>
          </w:p>
          <w:p w14:paraId="345EEEE8" w14:textId="3CB9B3ED"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acesta trebuie sa justifice obiectiv necesitatea si oportunitatea unui nou echipament similar. </w:t>
            </w:r>
          </w:p>
          <w:p w14:paraId="38FFFFF7" w14:textId="77777777" w:rsidR="000C3B22"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Solicitantul va prezenta Hotarea Consiliului Local de infiintare a serviciului public, inventarul bunurilor din cadrul serviciului respective si orice alt document justificativ care poate sustine cele prezentate. </w:t>
            </w:r>
          </w:p>
          <w:p w14:paraId="59368AFF" w14:textId="77777777" w:rsidR="00065C15" w:rsidRDefault="00065C15" w:rsidP="000C3B22">
            <w:pPr>
              <w:spacing w:before="120" w:after="120" w:line="240" w:lineRule="auto"/>
              <w:jc w:val="both"/>
              <w:rPr>
                <w:rFonts w:asciiTheme="minorHAnsi" w:hAnsiTheme="minorHAnsi"/>
                <w:sz w:val="24"/>
                <w:szCs w:val="24"/>
                <w:lang w:val="en-US"/>
              </w:rPr>
            </w:pPr>
          </w:p>
          <w:p w14:paraId="7B5D0979" w14:textId="77777777" w:rsidR="00065C15" w:rsidRDefault="00065C15" w:rsidP="000C3B22">
            <w:pPr>
              <w:spacing w:before="120" w:after="120" w:line="240" w:lineRule="auto"/>
              <w:jc w:val="both"/>
              <w:rPr>
                <w:rFonts w:asciiTheme="minorHAnsi" w:hAnsiTheme="minorHAnsi"/>
                <w:sz w:val="24"/>
                <w:szCs w:val="24"/>
                <w:lang w:val="en-US"/>
              </w:rPr>
            </w:pPr>
          </w:p>
          <w:p w14:paraId="3B41673C" w14:textId="77777777" w:rsidR="00065C15" w:rsidRDefault="00065C15" w:rsidP="000C3B22">
            <w:pPr>
              <w:spacing w:before="120" w:after="120" w:line="240" w:lineRule="auto"/>
              <w:jc w:val="both"/>
              <w:rPr>
                <w:rFonts w:asciiTheme="minorHAnsi" w:hAnsiTheme="minorHAnsi"/>
                <w:sz w:val="24"/>
                <w:szCs w:val="24"/>
                <w:lang w:val="en-US"/>
              </w:rPr>
            </w:pPr>
          </w:p>
          <w:p w14:paraId="57224170" w14:textId="77777777" w:rsidR="00065C15" w:rsidRDefault="00065C15" w:rsidP="000C3B22">
            <w:pPr>
              <w:spacing w:before="120" w:after="120" w:line="240" w:lineRule="auto"/>
              <w:jc w:val="both"/>
              <w:rPr>
                <w:rFonts w:asciiTheme="minorHAnsi" w:hAnsiTheme="minorHAnsi"/>
                <w:sz w:val="24"/>
                <w:szCs w:val="24"/>
                <w:lang w:val="en-US"/>
              </w:rPr>
            </w:pPr>
          </w:p>
          <w:p w14:paraId="1C7F31CE" w14:textId="77777777" w:rsidR="00065C15" w:rsidRDefault="00065C15" w:rsidP="000C3B22">
            <w:pPr>
              <w:spacing w:before="120" w:after="120" w:line="240" w:lineRule="auto"/>
              <w:jc w:val="both"/>
              <w:rPr>
                <w:rFonts w:asciiTheme="minorHAnsi" w:hAnsiTheme="minorHAnsi"/>
                <w:sz w:val="24"/>
                <w:szCs w:val="24"/>
                <w:lang w:val="en-US"/>
              </w:rPr>
            </w:pPr>
          </w:p>
          <w:p w14:paraId="0CF2D896" w14:textId="77777777" w:rsidR="005227AF" w:rsidRDefault="005227AF" w:rsidP="000C3B22">
            <w:pPr>
              <w:spacing w:before="120" w:after="120" w:line="240" w:lineRule="auto"/>
              <w:jc w:val="both"/>
              <w:rPr>
                <w:rFonts w:asciiTheme="minorHAnsi" w:hAnsiTheme="minorHAnsi"/>
                <w:sz w:val="24"/>
                <w:szCs w:val="24"/>
                <w:lang w:val="en-US"/>
              </w:rPr>
            </w:pPr>
          </w:p>
          <w:p w14:paraId="4AAF10D7" w14:textId="77777777" w:rsidR="00065C15" w:rsidRDefault="00065C15" w:rsidP="000C3B22">
            <w:pPr>
              <w:spacing w:before="120" w:after="120" w:line="240" w:lineRule="auto"/>
              <w:jc w:val="both"/>
              <w:rPr>
                <w:rFonts w:asciiTheme="minorHAnsi" w:hAnsiTheme="minorHAnsi"/>
                <w:sz w:val="24"/>
                <w:szCs w:val="24"/>
                <w:lang w:val="en-US"/>
              </w:rPr>
            </w:pPr>
          </w:p>
          <w:p w14:paraId="3925D4AF" w14:textId="77777777" w:rsidR="00065C15" w:rsidRPr="000B32C9" w:rsidRDefault="00065C15" w:rsidP="000C3B22">
            <w:pPr>
              <w:spacing w:before="120" w:after="120" w:line="240" w:lineRule="auto"/>
              <w:jc w:val="both"/>
              <w:rPr>
                <w:rFonts w:asciiTheme="minorHAnsi" w:hAnsiTheme="minorHAnsi"/>
                <w:sz w:val="24"/>
                <w:szCs w:val="24"/>
                <w:lang w:val="en-US"/>
              </w:rPr>
            </w:pPr>
          </w:p>
          <w:p w14:paraId="5B6BA238" w14:textId="77777777" w:rsidR="005227AF" w:rsidRPr="000B32C9" w:rsidRDefault="005227AF" w:rsidP="000C3B22">
            <w:pPr>
              <w:spacing w:before="120" w:after="120" w:line="240" w:lineRule="auto"/>
              <w:jc w:val="both"/>
              <w:rPr>
                <w:rFonts w:asciiTheme="minorHAnsi" w:hAnsiTheme="minorHAnsi"/>
                <w:sz w:val="24"/>
                <w:szCs w:val="24"/>
                <w:lang w:val="en-US"/>
              </w:rPr>
            </w:pPr>
          </w:p>
          <w:p w14:paraId="4B3B333B" w14:textId="36F80A13" w:rsidR="005227AF" w:rsidRPr="000B32C9" w:rsidRDefault="005227AF" w:rsidP="000C3B22">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 xml:space="preserve">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w:t>
            </w:r>
            <w:r w:rsidRPr="000B32C9">
              <w:rPr>
                <w:rFonts w:asciiTheme="minorHAnsi" w:hAnsiTheme="minorHAnsi"/>
                <w:b/>
                <w:sz w:val="24"/>
                <w:szCs w:val="24"/>
                <w:lang w:val="en-US"/>
              </w:rPr>
              <w:lastRenderedPageBreak/>
              <w:t>ghiduri turistice, website-uri de prezentare, panouri de informare, festivaluri etc.)</w:t>
            </w:r>
          </w:p>
          <w:p w14:paraId="564CDBC4"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00B1B881"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Investitiile in activitati de promovare turistica a zonei sunt eligibile doar ca si activitati in cadrul proiectelor ce prevad investitii in infrastructura turistica la scara mica.</w:t>
            </w:r>
          </w:p>
          <w:p w14:paraId="3CFFF073"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b/>
                <w:color w:val="000000" w:themeColor="text1"/>
                <w:sz w:val="24"/>
                <w:szCs w:val="24"/>
              </w:rPr>
              <w:t>I</w:t>
            </w:r>
            <w:r w:rsidRPr="000B32C9">
              <w:rPr>
                <w:rFonts w:asciiTheme="minorHAnsi" w:hAnsiTheme="minorHAnsi"/>
                <w:color w:val="000000" w:themeColor="text1"/>
                <w:sz w:val="24"/>
                <w:szCs w:val="24"/>
              </w:rPr>
              <w:t>nvestitiile in infrastructura turistica la scara mica vor fi amplasate doar în comunele care sunt identificate în secțiunea a VIII-a - zone cu resurse turistice din Planul de Amenajare a Teritoriului Național (Ordonanța de Urgență nr. 142 din 28 octombrie 2008 privind aprobarea Planului de amenajare a teritoriului național, Secțiunea a VIII- a, zone cu resurse turistice cu modificările și completările ulterioare).</w:t>
            </w:r>
          </w:p>
          <w:p w14:paraId="179EA975" w14:textId="3AF0A4B2"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Centrele de informare turistica, informare si ghidare a vizitatorilor trebuie sa indeplineasca criteriile obligatorii prevazute in  Ghidul Solicitantului.</w:t>
            </w: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458" w:type="pct"/>
            <w:tcBorders>
              <w:top w:val="single" w:sz="4" w:space="0" w:color="auto"/>
              <w:left w:val="single" w:sz="4" w:space="0" w:color="auto"/>
              <w:bottom w:val="single" w:sz="4" w:space="0" w:color="auto"/>
              <w:right w:val="single" w:sz="4" w:space="0" w:color="auto"/>
            </w:tcBorders>
          </w:tcPr>
          <w:p w14:paraId="1E73FC09"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În cazul proiectelor care vizează investiții asupra obiectivelor de patrimoniu:</w:t>
            </w:r>
          </w:p>
          <w:p w14:paraId="6298B212" w14:textId="4233ACE8"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va verifica faptul că se poate interveni asupra obiectivului propus spre finanțare care face parte din patrimoniul cultural de interes local (conform </w:t>
            </w:r>
            <w:r w:rsidR="00065C15">
              <w:rPr>
                <w:rFonts w:asciiTheme="minorHAnsi" w:hAnsiTheme="minorHAnsi"/>
                <w:sz w:val="24"/>
                <w:szCs w:val="24"/>
              </w:rPr>
              <w:t>Certificatului</w:t>
            </w:r>
            <w:r w:rsidRPr="000B32C9">
              <w:rPr>
                <w:rFonts w:asciiTheme="minorHAnsi" w:hAnsiTheme="minorHAnsi"/>
                <w:sz w:val="24"/>
                <w:szCs w:val="24"/>
              </w:rPr>
              <w:t>).</w:t>
            </w:r>
          </w:p>
          <w:p w14:paraId="16F43D59" w14:textId="77777777" w:rsidR="00702E38" w:rsidRPr="000B32C9" w:rsidRDefault="00702E38" w:rsidP="00D27D92">
            <w:pPr>
              <w:tabs>
                <w:tab w:val="left" w:pos="20"/>
              </w:tabs>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Clădirile/monumentele din patrimoniul cultural imobil de interes local de clasă (grupă)</w:t>
            </w:r>
            <w:r w:rsidRPr="000B32C9">
              <w:rPr>
                <w:rFonts w:asciiTheme="minorHAnsi" w:hAnsiTheme="minorHAnsi"/>
                <w:i/>
                <w:sz w:val="24"/>
                <w:szCs w:val="24"/>
              </w:rPr>
              <w:t xml:space="preserve"> </w:t>
            </w:r>
            <w:r w:rsidRPr="000B32C9">
              <w:rPr>
                <w:rFonts w:asciiTheme="minorHAnsi" w:hAnsiTheme="minorHAnsi"/>
                <w:sz w:val="24"/>
                <w:szCs w:val="24"/>
              </w:rPr>
              <w:t>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14:paraId="556DF8DE" w14:textId="77777777" w:rsidR="00EF3FA6" w:rsidRPr="000B32C9" w:rsidRDefault="00EF3FA6" w:rsidP="00D27D92">
            <w:pPr>
              <w:tabs>
                <w:tab w:val="left" w:pos="20"/>
              </w:tabs>
              <w:spacing w:before="120" w:after="120" w:line="240" w:lineRule="auto"/>
              <w:contextualSpacing/>
              <w:jc w:val="both"/>
              <w:rPr>
                <w:rFonts w:asciiTheme="minorHAnsi" w:hAnsiTheme="minorHAnsi"/>
                <w:sz w:val="24"/>
                <w:szCs w:val="24"/>
              </w:rPr>
            </w:pPr>
          </w:p>
          <w:p w14:paraId="02DD7866" w14:textId="6C896764" w:rsidR="00EF3FA6" w:rsidRPr="00D518CE" w:rsidRDefault="00EF3FA6" w:rsidP="00D27D9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Obiectivele de patrimoniu local care nu se regasesc in Lista momumentelor istorice de cla</w:t>
            </w:r>
            <w:r w:rsidRPr="00D518CE">
              <w:rPr>
                <w:rFonts w:asciiTheme="minorHAnsi" w:hAnsiTheme="minorHAnsi"/>
                <w:sz w:val="24"/>
                <w:szCs w:val="24"/>
                <w:lang w:val="en-US"/>
              </w:rPr>
              <w:t xml:space="preserve">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se vor regasi intr-o lista a obiectivelor de interes local aprobata de catre fiecare UAT. </w:t>
            </w:r>
          </w:p>
          <w:p w14:paraId="0689687B" w14:textId="7648C719" w:rsidR="00F75F0F" w:rsidRPr="00D518CE" w:rsidRDefault="00EF3FA6" w:rsidP="0063068D">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D518CE">
              <w:rPr>
                <w:rFonts w:asciiTheme="minorHAnsi" w:hAnsiTheme="minorHAnsi"/>
                <w:sz w:val="24"/>
                <w:szCs w:val="24"/>
                <w:lang w:val="en-US"/>
              </w:rPr>
              <w:t>Se verifica daca Lista obiectivelor de interes local</w:t>
            </w:r>
            <w:r w:rsidRPr="00D518CE">
              <w:rPr>
                <w:rFonts w:asciiTheme="minorHAnsi" w:hAnsiTheme="minorHAnsi"/>
                <w:b/>
                <w:sz w:val="24"/>
                <w:szCs w:val="24"/>
                <w:lang w:val="en-US"/>
              </w:rPr>
              <w:t xml:space="preserve"> </w:t>
            </w:r>
            <w:r w:rsidRPr="00D518CE">
              <w:rPr>
                <w:rFonts w:asciiTheme="minorHAnsi" w:hAnsiTheme="minorHAnsi"/>
                <w:sz w:val="24"/>
                <w:szCs w:val="24"/>
                <w:lang w:val="en-US"/>
              </w:rPr>
              <w:t>aprobata de catre fiecare UAT este insotita de Hotararea Consiliului Local prin care a fost aprobata.</w:t>
            </w:r>
          </w:p>
          <w:p w14:paraId="6079D913" w14:textId="77777777" w:rsidR="00F75F0F" w:rsidRPr="00D518CE" w:rsidRDefault="00F75F0F" w:rsidP="00D27D92">
            <w:pPr>
              <w:spacing w:before="120" w:after="120" w:line="240" w:lineRule="auto"/>
              <w:jc w:val="both"/>
              <w:rPr>
                <w:rFonts w:asciiTheme="minorHAnsi" w:hAnsiTheme="minorHAnsi"/>
                <w:sz w:val="24"/>
                <w:szCs w:val="24"/>
              </w:rPr>
            </w:pPr>
          </w:p>
          <w:p w14:paraId="359CA660" w14:textId="77777777" w:rsidR="006F3DE6" w:rsidRPr="006F3DE6" w:rsidRDefault="00F75F0F" w:rsidP="006F3DE6">
            <w:pPr>
              <w:overflowPunct w:val="0"/>
              <w:autoSpaceDE w:val="0"/>
              <w:autoSpaceDN w:val="0"/>
              <w:adjustRightInd w:val="0"/>
              <w:spacing w:before="120" w:after="120" w:line="240" w:lineRule="auto"/>
              <w:jc w:val="both"/>
              <w:textAlignment w:val="baseline"/>
              <w:rPr>
                <w:rFonts w:asciiTheme="minorHAnsi" w:hAnsiTheme="minorHAnsi"/>
                <w:b/>
                <w:sz w:val="24"/>
                <w:szCs w:val="24"/>
                <w:lang w:val="en-US"/>
              </w:rPr>
            </w:pPr>
            <w:r w:rsidRPr="00D518CE">
              <w:rPr>
                <w:rFonts w:asciiTheme="minorHAnsi" w:hAnsiTheme="minorHAnsi"/>
                <w:b/>
                <w:sz w:val="24"/>
                <w:szCs w:val="24"/>
              </w:rPr>
              <w:t xml:space="preserve">În cazul proiectelor care vizează investiții in infiintarea, extinderea si modernizarea </w:t>
            </w:r>
            <w:r w:rsidR="006F3DE6" w:rsidRPr="006F3DE6">
              <w:rPr>
                <w:rFonts w:asciiTheme="minorHAnsi" w:hAnsiTheme="minorHAnsi"/>
                <w:b/>
                <w:sz w:val="24"/>
                <w:szCs w:val="24"/>
              </w:rPr>
              <w:t xml:space="preserve">retelei publice de iluminat, </w:t>
            </w:r>
            <w:r w:rsidR="006F3DE6" w:rsidRPr="006F3DE6">
              <w:rPr>
                <w:rFonts w:asciiTheme="minorHAnsi" w:hAnsiTheme="minorHAnsi"/>
                <w:b/>
                <w:sz w:val="24"/>
                <w:szCs w:val="24"/>
                <w:lang w:val="en-US"/>
              </w:rPr>
              <w:t>sistemelor publice de supraveghere</w:t>
            </w:r>
            <w:r w:rsidR="006F3DE6" w:rsidRPr="006F3DE6">
              <w:rPr>
                <w:rFonts w:asciiTheme="minorHAnsi" w:hAnsiTheme="minorHAnsi"/>
                <w:b/>
                <w:sz w:val="24"/>
                <w:szCs w:val="24"/>
              </w:rPr>
              <w:t>:</w:t>
            </w:r>
          </w:p>
          <w:p w14:paraId="091AEB2E" w14:textId="53EFE7CE" w:rsidR="00DD713B" w:rsidRPr="00D518CE" w:rsidRDefault="00F75F0F" w:rsidP="00DD713B">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D518CE">
              <w:rPr>
                <w:rFonts w:asciiTheme="minorHAnsi" w:hAnsiTheme="minorHAnsi"/>
                <w:b/>
                <w:sz w:val="24"/>
                <w:szCs w:val="24"/>
              </w:rPr>
              <w:t>se verifica</w:t>
            </w:r>
            <w:r w:rsidR="00DD713B" w:rsidRPr="00D518CE">
              <w:rPr>
                <w:rFonts w:asciiTheme="minorHAnsi" w:hAnsiTheme="minorHAnsi"/>
                <w:b/>
                <w:sz w:val="24"/>
                <w:szCs w:val="24"/>
              </w:rPr>
              <w:t>:</w:t>
            </w:r>
          </w:p>
          <w:p w14:paraId="67FD8397" w14:textId="37227EC9"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 prin executarea unor investitii ce nu prevad executarea unor lucrari de constructii, daca solicitantul a prezentat contractul/acordul proprietarului retelei publice de iluminat/ liniei electrice privind dreptul de folosinta asupra infrastructurii sistemului de distributie din partea proprietarului acesteia pe toata durata de implementare si monitorizare a proiectului.</w:t>
            </w:r>
          </w:p>
          <w:p w14:paraId="03AE1884"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48EF3F91" w14:textId="7D418F9A"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infiintarea, modernizarea sau extinderea sistemelor publice de supraveghere prin executarea unor investitii ce nu prevad executarea unor lucrari de constructii, solicitantul </w:t>
            </w:r>
            <w:r w:rsidR="00125DEB" w:rsidRPr="00D518CE">
              <w:rPr>
                <w:rFonts w:asciiTheme="minorHAnsi" w:hAnsiTheme="minorHAnsi"/>
                <w:color w:val="000000" w:themeColor="text1"/>
                <w:sz w:val="24"/>
                <w:szCs w:val="24"/>
                <w:lang w:val="en-US"/>
              </w:rPr>
              <w:t>a depus</w:t>
            </w:r>
            <w:r w:rsidRPr="00D518CE">
              <w:rPr>
                <w:rFonts w:asciiTheme="minorHAnsi" w:hAnsiTheme="minorHAnsi"/>
                <w:color w:val="000000" w:themeColor="text1"/>
                <w:sz w:val="24"/>
                <w:szCs w:val="24"/>
                <w:lang w:val="en-US"/>
              </w:rPr>
              <w:t xml:space="preserv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w:t>
            </w:r>
            <w:r w:rsidRPr="00D518CE">
              <w:rPr>
                <w:rFonts w:asciiTheme="minorHAnsi" w:hAnsiTheme="minorHAnsi"/>
                <w:color w:val="000000" w:themeColor="text1"/>
                <w:sz w:val="24"/>
                <w:szCs w:val="24"/>
                <w:lang w:val="en-US"/>
              </w:rPr>
              <w:lastRenderedPageBreak/>
              <w:t>public de supraveghere (acordul proprietarului poate fi mentionat explicit si in cadrul contractului care atesta dreptul de folosinta a infrastructurii).</w:t>
            </w:r>
          </w:p>
          <w:p w14:paraId="1D667FAF"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3D89960E" w14:textId="4F57148F" w:rsidR="00F75F0F" w:rsidRPr="00245335" w:rsidRDefault="00F75F0F" w:rsidP="00D27D92">
            <w:pPr>
              <w:spacing w:before="120" w:after="120" w:line="240" w:lineRule="auto"/>
              <w:jc w:val="both"/>
              <w:rPr>
                <w:rFonts w:asciiTheme="minorHAnsi" w:hAnsiTheme="minorHAnsi"/>
                <w:sz w:val="24"/>
                <w:szCs w:val="24"/>
              </w:rPr>
            </w:pPr>
          </w:p>
          <w:p w14:paraId="624E5CFE" w14:textId="7E40ED82" w:rsidR="00F75F0F" w:rsidRPr="000B32C9" w:rsidRDefault="00C020E3" w:rsidP="00A15BF5">
            <w:pPr>
              <w:jc w:val="both"/>
              <w:rPr>
                <w:rFonts w:asciiTheme="minorHAnsi" w:hAnsiTheme="minorHAnsi"/>
                <w:color w:val="000000" w:themeColor="text1"/>
                <w:sz w:val="24"/>
                <w:szCs w:val="24"/>
                <w:lang w:val="en-US"/>
              </w:rPr>
            </w:pPr>
            <w:r w:rsidRPr="00245335">
              <w:rPr>
                <w:rFonts w:asciiTheme="minorHAnsi" w:hAnsiTheme="minorHAnsi"/>
                <w:color w:val="000000" w:themeColor="text1"/>
                <w:sz w:val="24"/>
                <w:szCs w:val="24"/>
                <w:lang w:val="en-US"/>
              </w:rPr>
              <w:t>In cazul investitiilor în sisteme de producere si utilizare de energie din surse regenerabile c</w:t>
            </w:r>
            <w:r w:rsidRPr="000B32C9">
              <w:rPr>
                <w:rFonts w:asciiTheme="minorHAnsi" w:hAnsiTheme="minorHAnsi"/>
                <w:color w:val="000000" w:themeColor="text1"/>
                <w:sz w:val="24"/>
                <w:szCs w:val="24"/>
                <w:lang w:val="en-US"/>
              </w:rPr>
              <w:t xml:space="preserve">a parte componenta a unui proiect, se verifica daca in cadrul </w:t>
            </w:r>
            <w:r w:rsidRPr="000B32C9">
              <w:rPr>
                <w:rFonts w:asciiTheme="minorHAnsi" w:hAnsiTheme="minorHAnsi"/>
                <w:b/>
                <w:color w:val="000000" w:themeColor="text1"/>
                <w:sz w:val="24"/>
                <w:szCs w:val="24"/>
              </w:rPr>
              <w:t xml:space="preserve">Studiului de Fezabilitate/ Documentatiei de Avizare a Lucrarilor de Intervenții/ Memoriului Justificativ (doar în cazul achizițiilor simple și dotărilor care nu presupun montaj) întocmite conform legislaţiei în vigoare </w:t>
            </w:r>
            <w:r w:rsidRPr="000B32C9">
              <w:rPr>
                <w:rFonts w:asciiTheme="minorHAnsi" w:hAnsiTheme="minorHAnsi"/>
                <w:color w:val="000000" w:themeColor="text1"/>
                <w:sz w:val="24"/>
                <w:szCs w:val="24"/>
                <w:lang w:val="en-US"/>
              </w:rPr>
              <w:t>solicitantul demonstreaza ca sistemul de producere si utilizare de energie din surse regenerabile este o componenta din cadrul fluxului investitiei sau contribuie direct la desfasurarea activitatii ce face obiectul proiectului.</w:t>
            </w:r>
            <w:r w:rsidR="00A15BF5" w:rsidRPr="000B32C9">
              <w:rPr>
                <w:rFonts w:asciiTheme="minorHAnsi" w:hAnsiTheme="minorHAnsi"/>
                <w:color w:val="000000" w:themeColor="text1"/>
                <w:sz w:val="24"/>
                <w:szCs w:val="24"/>
                <w:lang w:val="en-US"/>
              </w:rPr>
              <w:t>(</w:t>
            </w:r>
            <w:r w:rsidR="00A15BF5" w:rsidRPr="000B32C9">
              <w:rPr>
                <w:rFonts w:asciiTheme="minorHAnsi" w:hAnsiTheme="minorHAnsi" w:cs="Arial"/>
                <w:i/>
                <w:sz w:val="24"/>
                <w:szCs w:val="24"/>
              </w:rPr>
              <w:t xml:space="preserve">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r w:rsidR="00A15BF5" w:rsidRPr="000B32C9">
              <w:rPr>
                <w:rFonts w:asciiTheme="minorHAnsi" w:hAnsiTheme="minorHAnsi"/>
                <w:color w:val="000000" w:themeColor="text1"/>
                <w:sz w:val="24"/>
                <w:szCs w:val="24"/>
                <w:lang w:val="en-US"/>
              </w:rPr>
              <w:t>)</w:t>
            </w:r>
          </w:p>
          <w:p w14:paraId="4869C4AF" w14:textId="74B3DE96" w:rsidR="000C3B22" w:rsidRPr="00D518CE" w:rsidRDefault="000C3B22" w:rsidP="000C3B22">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D518CE">
              <w:rPr>
                <w:rFonts w:asciiTheme="minorHAnsi" w:hAnsiTheme="minorHAnsi"/>
                <w:b/>
                <w:color w:val="000000" w:themeColor="text1"/>
                <w:sz w:val="24"/>
                <w:szCs w:val="24"/>
              </w:rPr>
              <w:lastRenderedPageBreak/>
              <w:t xml:space="preserve">In cazul investitiilor in  </w:t>
            </w:r>
            <w:r w:rsidRPr="00D518CE">
              <w:rPr>
                <w:rFonts w:asciiTheme="minorHAnsi" w:hAnsiTheme="minorHAnsi"/>
                <w:b/>
                <w:color w:val="000000" w:themeColor="text1"/>
                <w:sz w:val="24"/>
                <w:szCs w:val="24"/>
                <w:lang w:val="en-US"/>
              </w:rPr>
              <w:t>achizitionarea de utilaje si echipamente pentru serviciile publice</w:t>
            </w:r>
          </w:p>
          <w:p w14:paraId="107FFF6B" w14:textId="6DC6890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Se verifica daca achizitia utilajelor și echipamentelor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 În cazul acestor achiziții, se verifica daca solicitantul prezent în cadrul documentației depuse situația actuală, precum si modalitațile de rezolvare a problemei. </w:t>
            </w:r>
          </w:p>
          <w:p w14:paraId="19765DDA" w14:textId="1CEFF422"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se verifica daca solicitantul a justificat obiectiv necesitatea si oportunitatea unui nou echipament similar. </w:t>
            </w:r>
          </w:p>
          <w:p w14:paraId="6CFB2D97" w14:textId="1C110E54"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Expertul verifica daca solicitantul a prezentat Hotarea Consiliului Local de infiintare a serviciului public, inventarul bunurilor din cadrul serviciului respectiv si orice alt document justificativ care poate sustine cele prezentate. </w:t>
            </w:r>
          </w:p>
          <w:p w14:paraId="4800BF77" w14:textId="77777777" w:rsidR="00564A96" w:rsidRDefault="00564A96" w:rsidP="00564A96">
            <w:pPr>
              <w:spacing w:before="120" w:after="120" w:line="240" w:lineRule="auto"/>
              <w:jc w:val="both"/>
              <w:rPr>
                <w:rFonts w:asciiTheme="minorHAnsi" w:hAnsiTheme="minorHAnsi"/>
                <w:b/>
                <w:sz w:val="24"/>
                <w:szCs w:val="24"/>
                <w:lang w:val="en-US"/>
              </w:rPr>
            </w:pPr>
          </w:p>
          <w:p w14:paraId="057122CB" w14:textId="77777777" w:rsidR="00065C15" w:rsidRDefault="00065C15" w:rsidP="00564A96">
            <w:pPr>
              <w:spacing w:before="120" w:after="120" w:line="240" w:lineRule="auto"/>
              <w:jc w:val="both"/>
              <w:rPr>
                <w:rFonts w:asciiTheme="minorHAnsi" w:hAnsiTheme="minorHAnsi"/>
                <w:b/>
                <w:sz w:val="24"/>
                <w:szCs w:val="24"/>
                <w:lang w:val="en-US"/>
              </w:rPr>
            </w:pPr>
          </w:p>
          <w:p w14:paraId="1F95A386" w14:textId="77777777" w:rsidR="00065C15" w:rsidRDefault="00065C15" w:rsidP="00564A96">
            <w:pPr>
              <w:spacing w:before="120" w:after="120" w:line="240" w:lineRule="auto"/>
              <w:jc w:val="both"/>
              <w:rPr>
                <w:rFonts w:asciiTheme="minorHAnsi" w:hAnsiTheme="minorHAnsi"/>
                <w:b/>
                <w:sz w:val="24"/>
                <w:szCs w:val="24"/>
                <w:lang w:val="en-US"/>
              </w:rPr>
            </w:pPr>
          </w:p>
          <w:p w14:paraId="04ACD82D" w14:textId="77777777" w:rsidR="00065C15" w:rsidRPr="000B32C9" w:rsidRDefault="00065C15" w:rsidP="00564A96">
            <w:pPr>
              <w:spacing w:before="120" w:after="120" w:line="240" w:lineRule="auto"/>
              <w:jc w:val="both"/>
              <w:rPr>
                <w:rFonts w:asciiTheme="minorHAnsi" w:hAnsiTheme="minorHAnsi"/>
                <w:b/>
                <w:sz w:val="24"/>
                <w:szCs w:val="24"/>
                <w:lang w:val="en-US"/>
              </w:rPr>
            </w:pPr>
          </w:p>
          <w:p w14:paraId="3A82D3B6" w14:textId="77777777" w:rsidR="00564A96" w:rsidRPr="000B32C9" w:rsidRDefault="00564A96" w:rsidP="00564A96">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14:paraId="4C46C547" w14:textId="77777777" w:rsidR="00564A96" w:rsidRPr="000B32C9" w:rsidRDefault="00564A96" w:rsidP="00564A96">
            <w:pPr>
              <w:jc w:val="both"/>
              <w:rPr>
                <w:rFonts w:asciiTheme="minorHAnsi" w:hAnsiTheme="minorHAnsi"/>
                <w:i/>
                <w:sz w:val="24"/>
                <w:szCs w:val="24"/>
              </w:rPr>
            </w:pPr>
            <w:r w:rsidRPr="000B32C9">
              <w:rPr>
                <w:rFonts w:asciiTheme="minorHAnsi" w:hAnsiTheme="minorHAnsi" w:cs="Arial"/>
                <w:i/>
                <w:sz w:val="24"/>
                <w:szCs w:val="24"/>
              </w:rPr>
              <w:t xml:space="preserve">Investitiile in </w:t>
            </w:r>
            <w:r w:rsidRPr="000B32C9">
              <w:rPr>
                <w:rFonts w:asciiTheme="minorHAnsi" w:hAnsiTheme="minorHAnsi"/>
                <w:i/>
                <w:sz w:val="24"/>
                <w:szCs w:val="24"/>
              </w:rPr>
              <w:t xml:space="preserve">activitati de promovare turistica a zonei sunt eligibile doar ca si activitati in </w:t>
            </w:r>
            <w:r w:rsidRPr="000B32C9">
              <w:rPr>
                <w:rFonts w:asciiTheme="minorHAnsi" w:hAnsiTheme="minorHAnsi"/>
                <w:i/>
                <w:sz w:val="24"/>
                <w:szCs w:val="24"/>
              </w:rPr>
              <w:lastRenderedPageBreak/>
              <w:t>cadrul proiectelor ce prevad investitii in infrastructura turistica la scara mica.</w:t>
            </w:r>
          </w:p>
          <w:p w14:paraId="0D376EC9" w14:textId="50BD45AD" w:rsidR="00564A96" w:rsidRPr="000B32C9" w:rsidRDefault="00564A96" w:rsidP="00564A96">
            <w:pPr>
              <w:rPr>
                <w:rFonts w:asciiTheme="minorHAnsi" w:hAnsiTheme="minorHAnsi"/>
                <w:i/>
                <w:sz w:val="24"/>
                <w:szCs w:val="24"/>
              </w:rPr>
            </w:pPr>
            <w:r w:rsidRPr="000B32C9">
              <w:rPr>
                <w:rFonts w:asciiTheme="minorHAnsi" w:hAnsiTheme="minorHAnsi"/>
                <w:b/>
                <w:i/>
                <w:sz w:val="24"/>
                <w:szCs w:val="24"/>
              </w:rPr>
              <w:t>I</w:t>
            </w:r>
            <w:r w:rsidRPr="000B32C9">
              <w:rPr>
                <w:rFonts w:asciiTheme="minorHAnsi" w:hAnsiTheme="minorHAnsi"/>
                <w:i/>
                <w:sz w:val="24"/>
                <w:szCs w:val="24"/>
              </w:rPr>
              <w:t>nvestitiile in infrastructura turistica la scara mica</w:t>
            </w:r>
            <w:r w:rsidRPr="000B32C9">
              <w:rPr>
                <w:rFonts w:asciiTheme="minorHAnsi" w:hAnsiTheme="minorHAnsi" w:cs="–yâ_ˇ"/>
                <w:i/>
                <w:sz w:val="24"/>
                <w:szCs w:val="24"/>
              </w:rPr>
              <w:t xml:space="preserve"> </w:t>
            </w:r>
            <w:r w:rsidRPr="000B32C9">
              <w:rPr>
                <w:rFonts w:asciiTheme="minorHAnsi" w:hAnsiTheme="minorHAnsi"/>
                <w:i/>
                <w:sz w:val="24"/>
                <w:szCs w:val="24"/>
              </w:rPr>
              <w:t>vor fi amplasate doar în comunele care sunt identificate în sec</w:t>
            </w:r>
            <w:r w:rsidRPr="000B32C9">
              <w:rPr>
                <w:rFonts w:asciiTheme="minorHAnsi" w:hAnsiTheme="minorHAnsi" w:cs="–yâ_ˇ"/>
                <w:i/>
                <w:sz w:val="24"/>
                <w:szCs w:val="24"/>
              </w:rPr>
              <w:t>ț</w:t>
            </w:r>
            <w:r w:rsidRPr="000B32C9">
              <w:rPr>
                <w:rFonts w:asciiTheme="minorHAnsi" w:hAnsiTheme="minorHAnsi"/>
                <w:i/>
                <w:sz w:val="24"/>
                <w:szCs w:val="24"/>
              </w:rPr>
              <w:t>iunea a VIII-a - zone cu resurse turistice din Planul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(Ordonan</w:t>
            </w:r>
            <w:r w:rsidRPr="000B32C9">
              <w:rPr>
                <w:rFonts w:asciiTheme="minorHAnsi" w:hAnsiTheme="minorHAnsi" w:cs="–yâ_ˇ"/>
                <w:i/>
                <w:sz w:val="24"/>
                <w:szCs w:val="24"/>
              </w:rPr>
              <w:t>ț</w:t>
            </w:r>
            <w:r w:rsidRPr="000B32C9">
              <w:rPr>
                <w:rFonts w:asciiTheme="minorHAnsi" w:hAnsiTheme="minorHAnsi"/>
                <w:i/>
                <w:sz w:val="24"/>
                <w:szCs w:val="24"/>
              </w:rPr>
              <w:t>a de Urgen</w:t>
            </w:r>
            <w:r w:rsidRPr="000B32C9">
              <w:rPr>
                <w:rFonts w:asciiTheme="minorHAnsi" w:hAnsiTheme="minorHAnsi" w:cs="–yâ_ˇ"/>
                <w:i/>
                <w:sz w:val="24"/>
                <w:szCs w:val="24"/>
              </w:rPr>
              <w:t xml:space="preserve">ță </w:t>
            </w:r>
            <w:r w:rsidRPr="000B32C9">
              <w:rPr>
                <w:rFonts w:asciiTheme="minorHAnsi" w:hAnsiTheme="minorHAnsi"/>
                <w:i/>
                <w:sz w:val="24"/>
                <w:szCs w:val="24"/>
              </w:rPr>
              <w:t>nr. 142 din 28 octombrie 2008 privind aprobarea Planului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Sec</w:t>
            </w:r>
            <w:r w:rsidRPr="000B32C9">
              <w:rPr>
                <w:rFonts w:asciiTheme="minorHAnsi" w:hAnsiTheme="minorHAnsi" w:cs="–yâ_ˇ"/>
                <w:i/>
                <w:sz w:val="24"/>
                <w:szCs w:val="24"/>
              </w:rPr>
              <w:t>ț</w:t>
            </w:r>
            <w:r w:rsidRPr="000B32C9">
              <w:rPr>
                <w:rFonts w:asciiTheme="minorHAnsi" w:hAnsiTheme="minorHAnsi"/>
                <w:i/>
                <w:sz w:val="24"/>
                <w:szCs w:val="24"/>
              </w:rPr>
              <w:t>iunea a VIII- a, zone cu resurse turistice cu modific</w:t>
            </w:r>
            <w:r w:rsidRPr="000B32C9">
              <w:rPr>
                <w:rFonts w:asciiTheme="minorHAnsi" w:hAnsiTheme="minorHAnsi" w:cs="–yâ_ˇ"/>
                <w:i/>
                <w:sz w:val="24"/>
                <w:szCs w:val="24"/>
              </w:rPr>
              <w:t>ă</w:t>
            </w:r>
            <w:r w:rsidRPr="000B32C9">
              <w:rPr>
                <w:rFonts w:asciiTheme="minorHAnsi" w:hAnsiTheme="minorHAnsi"/>
                <w:i/>
                <w:sz w:val="24"/>
                <w:szCs w:val="24"/>
              </w:rPr>
              <w:t xml:space="preserve">rile </w:t>
            </w:r>
            <w:r w:rsidRPr="000B32C9">
              <w:rPr>
                <w:rFonts w:asciiTheme="minorHAnsi" w:hAnsiTheme="minorHAnsi" w:cs="–yâ_ˇ"/>
                <w:i/>
                <w:sz w:val="24"/>
                <w:szCs w:val="24"/>
              </w:rPr>
              <w:t>ș</w:t>
            </w:r>
            <w:r w:rsidRPr="000B32C9">
              <w:rPr>
                <w:rFonts w:asciiTheme="minorHAnsi" w:hAnsiTheme="minorHAnsi"/>
                <w:i/>
                <w:sz w:val="24"/>
                <w:szCs w:val="24"/>
              </w:rPr>
              <w:t>i complet</w:t>
            </w:r>
            <w:r w:rsidRPr="000B32C9">
              <w:rPr>
                <w:rFonts w:asciiTheme="minorHAnsi" w:hAnsiTheme="minorHAnsi" w:cs="–yâ_ˇ"/>
                <w:i/>
                <w:sz w:val="24"/>
                <w:szCs w:val="24"/>
              </w:rPr>
              <w:t>ă</w:t>
            </w:r>
            <w:r w:rsidRPr="000B32C9">
              <w:rPr>
                <w:rFonts w:asciiTheme="minorHAnsi" w:hAnsiTheme="minorHAnsi"/>
                <w:i/>
                <w:sz w:val="24"/>
                <w:szCs w:val="24"/>
              </w:rPr>
              <w:t>rile ulterioare).</w:t>
            </w:r>
          </w:p>
          <w:p w14:paraId="22A1D04A" w14:textId="77777777" w:rsidR="00564A96" w:rsidRPr="000B32C9" w:rsidRDefault="00564A96" w:rsidP="00564A96">
            <w:pPr>
              <w:widowControl w:val="0"/>
              <w:autoSpaceDE w:val="0"/>
              <w:autoSpaceDN w:val="0"/>
              <w:adjustRightInd w:val="0"/>
              <w:jc w:val="both"/>
              <w:rPr>
                <w:rFonts w:asciiTheme="minorHAnsi" w:hAnsiTheme="minorHAnsi"/>
                <w:i/>
                <w:sz w:val="24"/>
                <w:szCs w:val="24"/>
              </w:rPr>
            </w:pPr>
          </w:p>
          <w:p w14:paraId="34C0745C" w14:textId="481C2F42" w:rsidR="00564A96" w:rsidRPr="000B32C9" w:rsidRDefault="006B5C56" w:rsidP="00564A96">
            <w:pPr>
              <w:jc w:val="both"/>
              <w:rPr>
                <w:rFonts w:asciiTheme="minorHAnsi" w:hAnsiTheme="minorHAnsi" w:cs="Arial"/>
                <w:b/>
                <w:i/>
                <w:sz w:val="24"/>
                <w:szCs w:val="24"/>
              </w:rPr>
            </w:pPr>
            <w:r w:rsidRPr="000B32C9">
              <w:rPr>
                <w:rFonts w:asciiTheme="minorHAnsi" w:hAnsiTheme="minorHAnsi" w:cs="Arial"/>
                <w:b/>
                <w:i/>
                <w:sz w:val="24"/>
                <w:szCs w:val="24"/>
              </w:rPr>
              <w:t xml:space="preserve">Se verifica </w:t>
            </w:r>
            <w:r w:rsidR="00133AFF" w:rsidRPr="000B32C9">
              <w:rPr>
                <w:rFonts w:asciiTheme="minorHAnsi" w:hAnsiTheme="minorHAnsi" w:cs="Arial"/>
                <w:b/>
                <w:i/>
                <w:sz w:val="24"/>
                <w:szCs w:val="24"/>
              </w:rPr>
              <w:t xml:space="preserve">daca in cadrul Studiului de fezabilitate/ Documentatiei de Avizare a Lucrarilor de Interventii </w:t>
            </w:r>
            <w:r w:rsidR="00FC6233" w:rsidRPr="000B32C9">
              <w:rPr>
                <w:rFonts w:asciiTheme="minorHAnsi" w:hAnsiTheme="minorHAnsi" w:cs="Arial"/>
                <w:b/>
                <w:i/>
                <w:sz w:val="24"/>
                <w:szCs w:val="24"/>
              </w:rPr>
              <w:t>este descris modul de indeplini</w:t>
            </w:r>
            <w:r w:rsidR="00133AFF" w:rsidRPr="000B32C9">
              <w:rPr>
                <w:rFonts w:asciiTheme="minorHAnsi" w:hAnsiTheme="minorHAnsi" w:cs="Arial"/>
                <w:b/>
                <w:i/>
                <w:sz w:val="24"/>
                <w:szCs w:val="24"/>
              </w:rPr>
              <w:t>re al  c</w:t>
            </w:r>
            <w:r w:rsidR="00564A96" w:rsidRPr="000B32C9">
              <w:rPr>
                <w:rFonts w:asciiTheme="minorHAnsi" w:hAnsiTheme="minorHAnsi" w:cs="Arial"/>
                <w:b/>
                <w:i/>
                <w:sz w:val="24"/>
                <w:szCs w:val="24"/>
              </w:rPr>
              <w:t>riterii</w:t>
            </w:r>
            <w:r w:rsidR="00FC6233" w:rsidRPr="000B32C9">
              <w:rPr>
                <w:rFonts w:asciiTheme="minorHAnsi" w:hAnsiTheme="minorHAnsi" w:cs="Arial"/>
                <w:b/>
                <w:i/>
                <w:sz w:val="24"/>
                <w:szCs w:val="24"/>
              </w:rPr>
              <w:t xml:space="preserve">lor </w:t>
            </w:r>
            <w:r w:rsidR="00564A96" w:rsidRPr="000B32C9">
              <w:rPr>
                <w:rFonts w:asciiTheme="minorHAnsi" w:hAnsiTheme="minorHAnsi" w:cs="Arial"/>
                <w:b/>
                <w:i/>
                <w:sz w:val="24"/>
                <w:szCs w:val="24"/>
              </w:rPr>
              <w:t xml:space="preserve"> obligatorii pentru centrele de informare turistica, informare si ghidare a vizitatorilor</w:t>
            </w:r>
            <w:r w:rsidR="00133AFF" w:rsidRPr="000B32C9">
              <w:rPr>
                <w:rFonts w:asciiTheme="minorHAnsi" w:hAnsiTheme="minorHAnsi" w:cs="Arial"/>
                <w:b/>
                <w:i/>
                <w:sz w:val="24"/>
                <w:szCs w:val="24"/>
              </w:rPr>
              <w:t xml:space="preserve"> prevazute in Ghidul Solicitantului</w:t>
            </w:r>
            <w:r w:rsidR="00564A96" w:rsidRPr="000B32C9">
              <w:rPr>
                <w:rFonts w:asciiTheme="minorHAnsi" w:hAnsiTheme="minorHAnsi" w:cs="Arial"/>
                <w:b/>
                <w:i/>
                <w:sz w:val="24"/>
                <w:szCs w:val="24"/>
              </w:rPr>
              <w:t>:</w:t>
            </w:r>
          </w:p>
          <w:p w14:paraId="563CC037"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Sediile centrelor locale de informare şi promovare turistică trebuie să fie situate în centrul localităţilor, pe străzi cu circulaţie intensă, în clădiri independente sau la parterul unor imobile cu acces facil pentru turişti.</w:t>
            </w:r>
          </w:p>
          <w:p w14:paraId="73A6F32A"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66CB95C1"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Drumul spre centrele locale de informare şi promovare turistică este semnalizat corespunzător prin panouri, indicatoare şi alte asemenea.</w:t>
            </w:r>
          </w:p>
          <w:p w14:paraId="7C4DC32D" w14:textId="77777777" w:rsidR="00FC6233" w:rsidRPr="000B32C9" w:rsidRDefault="00FC6233" w:rsidP="00FC6233">
            <w:pPr>
              <w:pStyle w:val="ListParagraph"/>
              <w:spacing w:after="0" w:line="240" w:lineRule="auto"/>
              <w:ind w:left="360"/>
              <w:jc w:val="both"/>
              <w:rPr>
                <w:rFonts w:asciiTheme="minorHAnsi" w:hAnsiTheme="minorHAnsi" w:cs="Arial"/>
                <w:i/>
                <w:sz w:val="24"/>
                <w:szCs w:val="24"/>
              </w:rPr>
            </w:pPr>
          </w:p>
          <w:p w14:paraId="2B3D04ED" w14:textId="77777777" w:rsidR="00564A96" w:rsidRPr="000B32C9" w:rsidRDefault="00564A96" w:rsidP="00564A96">
            <w:pPr>
              <w:widowControl w:val="0"/>
              <w:autoSpaceDE w:val="0"/>
              <w:autoSpaceDN w:val="0"/>
              <w:adjustRightInd w:val="0"/>
              <w:rPr>
                <w:rFonts w:asciiTheme="minorHAnsi" w:hAnsiTheme="minorHAnsi"/>
                <w:b/>
                <w:i/>
                <w:sz w:val="24"/>
                <w:szCs w:val="24"/>
              </w:rPr>
            </w:pPr>
            <w:r w:rsidRPr="000B32C9">
              <w:rPr>
                <w:rFonts w:asciiTheme="minorHAnsi" w:hAnsiTheme="minorHAnsi"/>
                <w:b/>
                <w:i/>
                <w:sz w:val="24"/>
                <w:szCs w:val="24"/>
              </w:rPr>
              <w:t xml:space="preserve">Dotari tehnice </w:t>
            </w:r>
            <w:r w:rsidRPr="000B32C9">
              <w:rPr>
                <w:rFonts w:asciiTheme="minorHAnsi" w:hAnsiTheme="minorHAnsi" w:cs="Arial"/>
                <w:b/>
                <w:i/>
                <w:sz w:val="24"/>
                <w:szCs w:val="24"/>
              </w:rPr>
              <w:t xml:space="preserve">obligatorii pentru centrele informare turistica, informare si ghidare a </w:t>
            </w:r>
            <w:r w:rsidRPr="000B32C9">
              <w:rPr>
                <w:rFonts w:asciiTheme="minorHAnsi" w:hAnsiTheme="minorHAnsi" w:cs="Arial"/>
                <w:b/>
                <w:i/>
                <w:sz w:val="24"/>
                <w:szCs w:val="24"/>
              </w:rPr>
              <w:lastRenderedPageBreak/>
              <w:t>vizitatorilor</w:t>
            </w:r>
            <w:r w:rsidRPr="000B32C9">
              <w:rPr>
                <w:rFonts w:asciiTheme="minorHAnsi" w:hAnsiTheme="minorHAnsi"/>
                <w:b/>
                <w:i/>
                <w:sz w:val="24"/>
                <w:szCs w:val="24"/>
              </w:rPr>
              <w:t>:</w:t>
            </w:r>
          </w:p>
          <w:p w14:paraId="5EF2BC95"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2 înc</w:t>
            </w:r>
            <w:r w:rsidRPr="000B32C9">
              <w:rPr>
                <w:rFonts w:asciiTheme="minorHAnsi" w:hAnsiTheme="minorHAnsi" w:cs="çâ_ˇ"/>
                <w:i/>
                <w:sz w:val="24"/>
                <w:szCs w:val="24"/>
              </w:rPr>
              <w:t>ă</w:t>
            </w:r>
            <w:r w:rsidRPr="000B32C9">
              <w:rPr>
                <w:rFonts w:asciiTheme="minorHAnsi" w:hAnsiTheme="minorHAnsi"/>
                <w:i/>
                <w:sz w:val="24"/>
                <w:szCs w:val="24"/>
              </w:rPr>
              <w:t>peri, din care una pentru primirea publicului ( fiecare înc</w:t>
            </w:r>
            <w:r w:rsidRPr="000B32C9">
              <w:rPr>
                <w:rFonts w:asciiTheme="minorHAnsi" w:hAnsiTheme="minorHAnsi" w:cs="çâ_ˇ"/>
                <w:i/>
                <w:sz w:val="24"/>
                <w:szCs w:val="24"/>
              </w:rPr>
              <w:t>ă</w:t>
            </w:r>
            <w:r w:rsidRPr="000B32C9">
              <w:rPr>
                <w:rFonts w:asciiTheme="minorHAnsi" w:hAnsiTheme="minorHAnsi"/>
                <w:i/>
                <w:sz w:val="24"/>
                <w:szCs w:val="24"/>
              </w:rPr>
              <w:t xml:space="preserve">pere va avea între 15 </w:t>
            </w:r>
            <w:r w:rsidRPr="000B32C9">
              <w:rPr>
                <w:rFonts w:asciiTheme="minorHAnsi" w:hAnsiTheme="minorHAnsi" w:cs="çâ_ˇ"/>
                <w:i/>
                <w:sz w:val="24"/>
                <w:szCs w:val="24"/>
              </w:rPr>
              <w:t>ş</w:t>
            </w:r>
            <w:r w:rsidRPr="000B32C9">
              <w:rPr>
                <w:rFonts w:asciiTheme="minorHAnsi" w:hAnsiTheme="minorHAnsi"/>
                <w:i/>
                <w:sz w:val="24"/>
                <w:szCs w:val="24"/>
              </w:rPr>
              <w:t>i 25 mp);</w:t>
            </w:r>
          </w:p>
          <w:p w14:paraId="21397AB8"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 xml:space="preserve">1 echipament hardware </w:t>
            </w:r>
            <w:r w:rsidRPr="000B32C9">
              <w:rPr>
                <w:rFonts w:asciiTheme="minorHAnsi" w:hAnsiTheme="minorHAnsi" w:cs="çâ_ˇ"/>
                <w:i/>
                <w:sz w:val="24"/>
                <w:szCs w:val="24"/>
              </w:rPr>
              <w:t>ş</w:t>
            </w:r>
            <w:r w:rsidRPr="000B32C9">
              <w:rPr>
                <w:rFonts w:asciiTheme="minorHAnsi" w:hAnsiTheme="minorHAnsi"/>
                <w:i/>
                <w:sz w:val="24"/>
                <w:szCs w:val="24"/>
              </w:rPr>
              <w:t>i software, acces la Internet;</w:t>
            </w:r>
          </w:p>
          <w:p w14:paraId="3525A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cs="çâ_ˇ"/>
                <w:i/>
                <w:sz w:val="24"/>
                <w:szCs w:val="24"/>
              </w:rPr>
            </w:pPr>
            <w:r w:rsidRPr="000B32C9">
              <w:rPr>
                <w:rFonts w:asciiTheme="minorHAnsi" w:hAnsiTheme="minorHAnsi"/>
                <w:i/>
                <w:sz w:val="24"/>
                <w:szCs w:val="24"/>
              </w:rPr>
              <w:t>instala</w:t>
            </w:r>
            <w:r w:rsidRPr="000B32C9">
              <w:rPr>
                <w:rFonts w:asciiTheme="minorHAnsi" w:hAnsiTheme="minorHAnsi" w:cs="çâ_ˇ"/>
                <w:i/>
                <w:sz w:val="24"/>
                <w:szCs w:val="24"/>
              </w:rPr>
              <w:t>ţ</w:t>
            </w:r>
            <w:r w:rsidRPr="000B32C9">
              <w:rPr>
                <w:rFonts w:asciiTheme="minorHAnsi" w:hAnsiTheme="minorHAnsi"/>
                <w:i/>
                <w:sz w:val="24"/>
                <w:szCs w:val="24"/>
              </w:rPr>
              <w:t xml:space="preserve">ii, echipamente </w:t>
            </w:r>
            <w:r w:rsidRPr="000B32C9">
              <w:rPr>
                <w:rFonts w:asciiTheme="minorHAnsi" w:hAnsiTheme="minorHAnsi" w:cs="çâ_ˇ"/>
                <w:i/>
                <w:sz w:val="24"/>
                <w:szCs w:val="24"/>
              </w:rPr>
              <w:t>ş</w:t>
            </w:r>
            <w:r w:rsidRPr="000B32C9">
              <w:rPr>
                <w:rFonts w:asciiTheme="minorHAnsi" w:hAnsiTheme="minorHAnsi"/>
                <w:i/>
                <w:sz w:val="24"/>
                <w:szCs w:val="24"/>
              </w:rPr>
              <w:t>i dot</w:t>
            </w:r>
            <w:r w:rsidRPr="000B32C9">
              <w:rPr>
                <w:rFonts w:asciiTheme="minorHAnsi" w:hAnsiTheme="minorHAnsi" w:cs="çâ_ˇ"/>
                <w:i/>
                <w:sz w:val="24"/>
                <w:szCs w:val="24"/>
              </w:rPr>
              <w:t>ă</w:t>
            </w:r>
            <w:r w:rsidRPr="000B32C9">
              <w:rPr>
                <w:rFonts w:asciiTheme="minorHAnsi" w:hAnsiTheme="minorHAnsi"/>
                <w:i/>
                <w:sz w:val="24"/>
                <w:szCs w:val="24"/>
              </w:rPr>
              <w:t>ri pentru asigurarea condi</w:t>
            </w:r>
            <w:r w:rsidRPr="000B32C9">
              <w:rPr>
                <w:rFonts w:asciiTheme="minorHAnsi" w:hAnsiTheme="minorHAnsi" w:cs="çâ_ˇ"/>
                <w:i/>
                <w:sz w:val="24"/>
                <w:szCs w:val="24"/>
              </w:rPr>
              <w:t>ţ</w:t>
            </w:r>
            <w:r w:rsidRPr="000B32C9">
              <w:rPr>
                <w:rFonts w:asciiTheme="minorHAnsi" w:hAnsiTheme="minorHAnsi"/>
                <w:i/>
                <w:sz w:val="24"/>
                <w:szCs w:val="24"/>
              </w:rPr>
              <w:t>iilor de climatizare, siguran</w:t>
            </w:r>
            <w:r w:rsidRPr="000B32C9">
              <w:rPr>
                <w:rFonts w:asciiTheme="minorHAnsi" w:hAnsiTheme="minorHAnsi" w:cs="çâ_ˇ"/>
                <w:i/>
                <w:sz w:val="24"/>
                <w:szCs w:val="24"/>
              </w:rPr>
              <w:t xml:space="preserve">ţă </w:t>
            </w:r>
            <w:r w:rsidRPr="000B32C9">
              <w:rPr>
                <w:rFonts w:asciiTheme="minorHAnsi" w:hAnsiTheme="minorHAnsi"/>
                <w:i/>
                <w:sz w:val="24"/>
                <w:szCs w:val="24"/>
              </w:rPr>
              <w:t xml:space="preserve">la foc </w:t>
            </w:r>
            <w:r w:rsidRPr="000B32C9">
              <w:rPr>
                <w:rFonts w:asciiTheme="minorHAnsi" w:hAnsiTheme="minorHAnsi" w:cs="çâ_ˇ"/>
                <w:i/>
                <w:sz w:val="24"/>
                <w:szCs w:val="24"/>
              </w:rPr>
              <w:t>ş</w:t>
            </w:r>
            <w:r w:rsidRPr="000B32C9">
              <w:rPr>
                <w:rFonts w:asciiTheme="minorHAnsi" w:hAnsiTheme="minorHAnsi"/>
                <w:i/>
                <w:sz w:val="24"/>
                <w:szCs w:val="24"/>
              </w:rPr>
              <w:t>i antiefrac</w:t>
            </w:r>
            <w:r w:rsidRPr="000B32C9">
              <w:rPr>
                <w:rFonts w:asciiTheme="minorHAnsi" w:hAnsiTheme="minorHAnsi" w:cs="çâ_ˇ"/>
                <w:i/>
                <w:sz w:val="24"/>
                <w:szCs w:val="24"/>
              </w:rPr>
              <w:t>ţ</w:t>
            </w:r>
            <w:r w:rsidRPr="000B32C9">
              <w:rPr>
                <w:rFonts w:asciiTheme="minorHAnsi" w:hAnsiTheme="minorHAnsi"/>
                <w:i/>
                <w:sz w:val="24"/>
                <w:szCs w:val="24"/>
              </w:rPr>
              <w:t>ie;</w:t>
            </w:r>
          </w:p>
          <w:p w14:paraId="01C98B81"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grup sanitar;</w:t>
            </w:r>
          </w:p>
          <w:p w14:paraId="2BF97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mijloace fixe de tipul mobilier, dot</w:t>
            </w:r>
            <w:r w:rsidRPr="000B32C9">
              <w:rPr>
                <w:rFonts w:asciiTheme="minorHAnsi" w:hAnsiTheme="minorHAnsi" w:cs="çâ_ˇ"/>
                <w:i/>
                <w:sz w:val="24"/>
                <w:szCs w:val="24"/>
              </w:rPr>
              <w:t>ă</w:t>
            </w:r>
            <w:r w:rsidRPr="000B32C9">
              <w:rPr>
                <w:rFonts w:asciiTheme="minorHAnsi" w:hAnsiTheme="minorHAnsi"/>
                <w:i/>
                <w:sz w:val="24"/>
                <w:szCs w:val="24"/>
              </w:rPr>
              <w:t>ri de uz gospod</w:t>
            </w:r>
            <w:r w:rsidRPr="000B32C9">
              <w:rPr>
                <w:rFonts w:asciiTheme="minorHAnsi" w:hAnsiTheme="minorHAnsi" w:cs="çâ_ˇ"/>
                <w:i/>
                <w:sz w:val="24"/>
                <w:szCs w:val="24"/>
              </w:rPr>
              <w:t>ă</w:t>
            </w:r>
            <w:r w:rsidRPr="000B32C9">
              <w:rPr>
                <w:rFonts w:asciiTheme="minorHAnsi" w:hAnsiTheme="minorHAnsi"/>
                <w:i/>
                <w:sz w:val="24"/>
                <w:szCs w:val="24"/>
              </w:rPr>
              <w:t xml:space="preserve">resc </w:t>
            </w:r>
            <w:r w:rsidRPr="000B32C9">
              <w:rPr>
                <w:rFonts w:asciiTheme="minorHAnsi" w:hAnsiTheme="minorHAnsi" w:cs="çâ_ˇ"/>
                <w:i/>
                <w:sz w:val="24"/>
                <w:szCs w:val="24"/>
              </w:rPr>
              <w:t>ş</w:t>
            </w:r>
            <w:r w:rsidRPr="000B32C9">
              <w:rPr>
                <w:rFonts w:asciiTheme="minorHAnsi" w:hAnsiTheme="minorHAnsi"/>
                <w:i/>
                <w:sz w:val="24"/>
                <w:szCs w:val="24"/>
              </w:rPr>
              <w:t>i protec</w:t>
            </w:r>
            <w:r w:rsidRPr="000B32C9">
              <w:rPr>
                <w:rFonts w:asciiTheme="minorHAnsi" w:hAnsiTheme="minorHAnsi" w:cs="çâ_ˇ"/>
                <w:i/>
                <w:sz w:val="24"/>
                <w:szCs w:val="24"/>
              </w:rPr>
              <w:t>ţ</w:t>
            </w:r>
            <w:r w:rsidRPr="000B32C9">
              <w:rPr>
                <w:rFonts w:asciiTheme="minorHAnsi" w:hAnsiTheme="minorHAnsi"/>
                <w:i/>
                <w:sz w:val="24"/>
                <w:szCs w:val="24"/>
              </w:rPr>
              <w:t>ia muncii;</w:t>
            </w:r>
          </w:p>
          <w:p w14:paraId="32E24CE2" w14:textId="06F214AD" w:rsidR="00EF3FA6" w:rsidRPr="000B32C9" w:rsidRDefault="00EF3FA6" w:rsidP="00D27D92">
            <w:pPr>
              <w:spacing w:before="120" w:after="120" w:line="240" w:lineRule="auto"/>
              <w:jc w:val="both"/>
              <w:rPr>
                <w:rFonts w:asciiTheme="minorHAnsi" w:hAnsiTheme="minorHAnsi"/>
                <w:sz w:val="24"/>
                <w:szCs w:val="24"/>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6E93BDD" w14:textId="07E991A5"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4 </w:t>
      </w:r>
      <w:r w:rsidRPr="000B32C9">
        <w:rPr>
          <w:rFonts w:asciiTheme="minorHAnsi" w:hAnsiTheme="minorHAnsi"/>
          <w:b/>
          <w:sz w:val="24"/>
          <w:szCs w:val="24"/>
          <w:lang w:val="en-US"/>
        </w:rPr>
        <w:t>Constructia, modernizarea si extinderea cladirilor trebuie sa respecte/ pastreze arhitectura specifica locala;</w:t>
      </w:r>
    </w:p>
    <w:p w14:paraId="0CAA3839"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0B32C9" w14:paraId="45A49AC7"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4D6205F" w14:textId="77777777"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14:paraId="04EEB0C2"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56D29BF5" w14:textId="77777777" w:rsidR="009A57EF" w:rsidRPr="000B32C9" w:rsidRDefault="009A57EF"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Certificatul de urbanism </w:t>
            </w:r>
          </w:p>
          <w:p w14:paraId="2755D0BE" w14:textId="77777777" w:rsidR="009A57EF" w:rsidRPr="000B32C9" w:rsidRDefault="009A57EF" w:rsidP="00202AEC">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2235CC63" w14:textId="7BB9BF3F" w:rsidR="009A57EF" w:rsidRPr="000B32C9" w:rsidRDefault="009A57EF" w:rsidP="0019571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Pentru investiţiile care vizeaza constructia, modernizarea si extinderea cladirilor, expertul verifica dacă certificatul de Urbanism </w:t>
            </w:r>
            <w:r w:rsidR="00202AEC" w:rsidRPr="00202AEC">
              <w:rPr>
                <w:rFonts w:asciiTheme="minorHAnsi" w:hAnsiTheme="minorHAnsi"/>
                <w:sz w:val="24"/>
                <w:szCs w:val="24"/>
              </w:rPr>
              <w:t xml:space="preserve">este eliberat în temeiul reglementărilor Documentației de urbanism faza PUG sau în situația în care investiția propusă prin proiect nu se regăsește în PUG, </w:t>
            </w:r>
            <w:r w:rsidR="00195713">
              <w:rPr>
                <w:rFonts w:asciiTheme="minorHAnsi" w:hAnsiTheme="minorHAnsi"/>
                <w:sz w:val="24"/>
                <w:szCs w:val="24"/>
              </w:rPr>
              <w:t xml:space="preserve">se </w:t>
            </w:r>
            <w:r w:rsidR="00202AEC" w:rsidRPr="00202AEC">
              <w:rPr>
                <w:rFonts w:asciiTheme="minorHAnsi" w:hAnsiTheme="minorHAnsi"/>
                <w:sz w:val="24"/>
                <w:szCs w:val="24"/>
              </w:rPr>
              <w:t xml:space="preserve">va </w:t>
            </w:r>
            <w:r w:rsidR="00195713">
              <w:rPr>
                <w:rFonts w:asciiTheme="minorHAnsi" w:hAnsiTheme="minorHAnsi"/>
                <w:sz w:val="24"/>
                <w:szCs w:val="24"/>
              </w:rPr>
              <w:t>verifica daca a fost depus</w:t>
            </w:r>
            <w:r w:rsidR="00202AEC" w:rsidRPr="00202AEC">
              <w:rPr>
                <w:rFonts w:asciiTheme="minorHAnsi" w:hAnsiTheme="minorHAnsi"/>
                <w:sz w:val="24"/>
                <w:szCs w:val="24"/>
              </w:rPr>
              <w:t xml:space="preserve"> Certificatul de Urbanism eliberat în temeiul reglementărilor Documentației de urbanism faza PUZ</w:t>
            </w:r>
            <w:r w:rsidRPr="000B32C9">
              <w:rPr>
                <w:rFonts w:asciiTheme="minorHAnsi" w:hAnsiTheme="minorHAnsi"/>
                <w:sz w:val="24"/>
                <w:szCs w:val="24"/>
              </w:rPr>
              <w:t xml:space="preserve">, </w:t>
            </w:r>
            <w:r w:rsidR="00195713">
              <w:rPr>
                <w:rFonts w:asciiTheme="minorHAnsi" w:hAnsiTheme="minorHAnsi"/>
                <w:sz w:val="24"/>
                <w:szCs w:val="24"/>
              </w:rPr>
              <w:t>confirmand</w:t>
            </w:r>
            <w:r w:rsidRPr="000B32C9">
              <w:rPr>
                <w:rFonts w:asciiTheme="minorHAnsi" w:hAnsiTheme="minorHAnsi"/>
                <w:sz w:val="24"/>
                <w:szCs w:val="24"/>
              </w:rPr>
              <w:t xml:space="preserve"> respectarea arhitecturii specifice locale la faza de Studiu de Fezabilitate/ Documentaţia de Avizare a Lucrărilor de Intervenţii.</w:t>
            </w:r>
          </w:p>
        </w:tc>
      </w:tr>
    </w:tbl>
    <w:p w14:paraId="53FFBE32"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5305517" w14:textId="77777777" w:rsidR="009A57EF" w:rsidRPr="000B32C9" w:rsidRDefault="009A57EF" w:rsidP="009A57EF">
      <w:pPr>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investitiile ce vizeaza constructia, modernizarea si extinderea cladirilor respecta/ pastreaza arhitectura specifica locala ,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A3D0D6C"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care NU vizeaza constructia, modernizarea si extinderea cladirilor.</w:t>
      </w:r>
    </w:p>
    <w:p w14:paraId="5975D71A" w14:textId="77777777" w:rsidR="00702E38" w:rsidRPr="000B32C9" w:rsidRDefault="00702E38" w:rsidP="00702E38">
      <w:pPr>
        <w:spacing w:before="120" w:after="120" w:line="240" w:lineRule="auto"/>
        <w:jc w:val="both"/>
        <w:rPr>
          <w:rFonts w:asciiTheme="minorHAnsi" w:hAnsiTheme="minorHAnsi"/>
          <w:b/>
          <w:sz w:val="24"/>
          <w:szCs w:val="24"/>
        </w:rPr>
      </w:pPr>
    </w:p>
    <w:p w14:paraId="18C9F616" w14:textId="3A048404" w:rsidR="00702E38" w:rsidRPr="000B32C9" w:rsidRDefault="009A57E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EG5</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499A3CFE" w:rsidR="00702E38" w:rsidRPr="000B32C9" w:rsidRDefault="00702E38" w:rsidP="000C597D">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8710FE">
              <w:rPr>
                <w:rFonts w:asciiTheme="minorHAnsi" w:hAnsiTheme="minorHAnsi"/>
                <w:b/>
                <w:sz w:val="24"/>
                <w:szCs w:val="24"/>
              </w:rPr>
              <w:t xml:space="preserve"> </w:t>
            </w:r>
            <w:r w:rsidR="008710FE">
              <w:rPr>
                <w:sz w:val="24"/>
              </w:rPr>
              <w:t>(de ex., Hotărârea Adunării Parohiale în cazul Unităților de cult)</w:t>
            </w:r>
            <w:r w:rsidR="008710FE" w:rsidRPr="000C597D">
              <w:rPr>
                <w:rFonts w:asciiTheme="minorHAnsi" w:hAnsiTheme="minorHAnsi"/>
                <w:sz w:val="24"/>
                <w:szCs w:val="24"/>
              </w:rPr>
              <w:t xml:space="preserve"> </w:t>
            </w:r>
            <w:r w:rsidR="000C597D" w:rsidRPr="000C597D">
              <w:rPr>
                <w:rFonts w:asciiTheme="minorHAnsi" w:hAnsiTheme="minorHAnsi"/>
                <w:sz w:val="24"/>
                <w:szCs w:val="24"/>
              </w:rPr>
              <w:t xml:space="preserve"> </w:t>
            </w:r>
            <w:r w:rsidR="000C597D">
              <w:rPr>
                <w:rFonts w:asciiTheme="minorHAnsi" w:hAnsiTheme="minorHAnsi"/>
                <w:sz w:val="24"/>
                <w:szCs w:val="24"/>
              </w:rPr>
              <w:t>-</w:t>
            </w:r>
            <w:r w:rsidR="000C597D" w:rsidRPr="000C597D">
              <w:rPr>
                <w:rFonts w:asciiTheme="minorHAnsi" w:hAnsiTheme="minorHAnsi"/>
                <w:sz w:val="24"/>
                <w:szCs w:val="24"/>
              </w:rPr>
              <w:t xml:space="preserve">ONG, Unitate de cult, Persoană fizică autorizată / Societate Comercială </w:t>
            </w:r>
          </w:p>
        </w:tc>
        <w:tc>
          <w:tcPr>
            <w:tcW w:w="5130" w:type="dxa"/>
            <w:tcBorders>
              <w:top w:val="single" w:sz="4" w:space="0" w:color="auto"/>
              <w:left w:val="single" w:sz="4" w:space="0" w:color="auto"/>
              <w:bottom w:val="single" w:sz="4" w:space="0" w:color="auto"/>
              <w:right w:val="single" w:sz="4" w:space="0" w:color="auto"/>
            </w:tcBorders>
          </w:tcPr>
          <w:p w14:paraId="20465DBC" w14:textId="77777777"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Hotărârile, cu referire la următoarele puncte (obligatorii):</w:t>
            </w:r>
          </w:p>
          <w:p w14:paraId="3A395B41"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potentialul economic, oportunitatea si necesitatea socio-economica a investitiei</w:t>
            </w:r>
            <w:r w:rsidRPr="000B32C9">
              <w:rPr>
                <w:rFonts w:asciiTheme="minorHAnsi" w:hAnsiTheme="minorHAnsi"/>
                <w:i/>
                <w:color w:val="000000" w:themeColor="text1"/>
                <w:sz w:val="24"/>
                <w:szCs w:val="24"/>
              </w:rPr>
              <w:t>;</w:t>
            </w:r>
          </w:p>
          <w:p w14:paraId="456EA7BA"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lucrările vor fi prevăzute în bugetul solicitantului pentru perioada de realizare a investiţiei, în cazul în care se obţine finanţarea;</w:t>
            </w:r>
          </w:p>
          <w:p w14:paraId="41255F9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angajamentul de a suporta cheltuielile de întreţinere/mentenanță a investiţiei pe o perioadă de minimum 5 ani de la data efectuării ultimei plăți;</w:t>
            </w:r>
          </w:p>
          <w:p w14:paraId="51D1EA18"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caracteristici tehnice ale investiției/investițiilor propuse (lungimi, arii, volume, capacităţi etc.);</w:t>
            </w:r>
          </w:p>
          <w:p w14:paraId="7D0E6F4F" w14:textId="77777777" w:rsidR="007166AB" w:rsidRPr="000B32C9" w:rsidRDefault="007166AB" w:rsidP="007166AB">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sz w:val="24"/>
                <w:szCs w:val="24"/>
                <w:lang w:val="ro-RO" w:eastAsia="ro-RO"/>
              </w:rPr>
            </w:pPr>
            <w:r w:rsidRPr="000B32C9">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2DD12CA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nominalizarea şi delegarea reprezentantului legal al solicitantului pentru relaţia cu AFIR în derularea proiectului.</w:t>
            </w:r>
          </w:p>
          <w:p w14:paraId="4CABAFCE"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 xml:space="preserve">angajamentul de asigurare a cofinantarii, daca este cazul. </w:t>
            </w:r>
          </w:p>
          <w:p w14:paraId="5151CFD7" w14:textId="71844C32" w:rsidR="00702E38" w:rsidRPr="000B32C9" w:rsidRDefault="00702E38" w:rsidP="007166AB">
            <w:pPr>
              <w:pStyle w:val="ListParagraph"/>
              <w:overflowPunct w:val="0"/>
              <w:autoSpaceDE w:val="0"/>
              <w:autoSpaceDN w:val="0"/>
              <w:adjustRightInd w:val="0"/>
              <w:spacing w:before="120" w:after="120" w:line="240" w:lineRule="auto"/>
              <w:ind w:left="1080"/>
              <w:jc w:val="both"/>
              <w:textAlignment w:val="baseline"/>
              <w:rPr>
                <w:rFonts w:asciiTheme="minorHAnsi" w:hAnsiTheme="minorHAnsi"/>
                <w:sz w:val="24"/>
                <w:szCs w:val="24"/>
              </w:rPr>
            </w:pPr>
          </w:p>
        </w:tc>
      </w:tr>
    </w:tbl>
    <w:p w14:paraId="5C89398C" w14:textId="0BDFC83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 xml:space="preserve">Hotărârea organului de conducere specific fiecărei categorii </w:t>
      </w:r>
      <w:r w:rsidR="00663D9C" w:rsidRPr="00663D9C">
        <w:rPr>
          <w:rFonts w:asciiTheme="minorHAnsi" w:hAnsiTheme="minorHAnsi"/>
          <w:b/>
          <w:sz w:val="24"/>
          <w:szCs w:val="24"/>
        </w:rPr>
        <w:lastRenderedPageBreak/>
        <w:t>de solicitanți</w:t>
      </w:r>
      <w:r w:rsidR="00663D9C" w:rsidRPr="00663D9C">
        <w:rPr>
          <w:rFonts w:asciiTheme="minorHAnsi" w:hAnsiTheme="minorHAnsi"/>
          <w:sz w:val="24"/>
          <w:szCs w:val="24"/>
        </w:rPr>
        <w:t xml:space="preserve"> </w:t>
      </w:r>
      <w:r w:rsidR="00211E5E" w:rsidRPr="000B32C9">
        <w:rPr>
          <w:rFonts w:asciiTheme="minorHAnsi" w:hAnsiTheme="minorHAnsi"/>
          <w:sz w:val="24"/>
          <w:szCs w:val="24"/>
        </w:rPr>
        <w:t>(ONG, Unitate de cult, Persoană fizică autorizată/Societate Comercială</w:t>
      </w:r>
      <w:r w:rsidR="00663D9C">
        <w:rPr>
          <w:rFonts w:asciiTheme="minorHAnsi" w:hAnsiTheme="minorHAnsi"/>
          <w:sz w:val="24"/>
          <w:szCs w:val="24"/>
        </w:rPr>
        <w:t>)</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071829FE"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310B3D" w:rsidRPr="000B32C9">
        <w:rPr>
          <w:rFonts w:asciiTheme="minorHAnsi" w:hAnsiTheme="minorHAnsi"/>
          <w:b/>
          <w:sz w:val="24"/>
          <w:szCs w:val="24"/>
        </w:rPr>
        <w:t>6</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07AE643B"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7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Pr="00D518CE"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 xml:space="preserve">a va </w:t>
      </w:r>
      <w:r w:rsidRPr="000B32C9">
        <w:rPr>
          <w:rFonts w:asciiTheme="minorHAnsi" w:hAnsiTheme="minorHAnsi"/>
          <w:color w:val="000000"/>
          <w:sz w:val="24"/>
          <w:szCs w:val="24"/>
        </w:rPr>
        <w:lastRenderedPageBreak/>
        <w:t>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77E88ABA" w14:textId="0A560A44"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3F74E8" w:rsidRPr="000B32C9">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lastRenderedPageBreak/>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14:paraId="21C25BA3" w14:textId="78DAB8FF"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7C3D4E40"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Unităţi de cult 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Documente doveditoare privind dreptul de proprietate / dreptul de uz, uzufruct, superficie, servitute /administrare pe o perioadă de 10 ani, asupra bunurilor </w:t>
            </w:r>
            <w:r w:rsidRPr="000B32C9">
              <w:rPr>
                <w:rFonts w:asciiTheme="minorHAnsi" w:eastAsia="Times New Roman" w:hAnsiTheme="minorHAnsi" w:cs="Calibri"/>
                <w:noProof/>
                <w:sz w:val="24"/>
                <w:szCs w:val="24"/>
                <w:lang w:eastAsia="ro-RO"/>
              </w:rPr>
              <w:lastRenderedPageBreak/>
              <w:t>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9F809E4"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lastRenderedPageBreak/>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70BCD79C"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proiectelor privind infrastructura educaţională, expertul verifică dacă terenul pe care se amplasează proiectul este înregistrat în domeniul public.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0D027F4C" w14:textId="10330A22" w:rsidR="00A676E5" w:rsidRPr="000B32C9" w:rsidRDefault="00A676E5" w:rsidP="00A676E5">
            <w:pPr>
              <w:spacing w:after="0" w:line="240" w:lineRule="auto"/>
              <w:jc w:val="both"/>
              <w:rPr>
                <w:rFonts w:asciiTheme="minorHAnsi" w:eastAsia="Times New Roman" w:hAnsiTheme="minorHAnsi" w:cs="Calibri"/>
                <w:bCs/>
                <w:i/>
                <w:iCs/>
                <w:sz w:val="24"/>
                <w:szCs w:val="24"/>
                <w:lang w:val="en-US"/>
              </w:rPr>
            </w:pPr>
            <w:r w:rsidRPr="000B32C9">
              <w:rPr>
                <w:rFonts w:asciiTheme="minorHAnsi" w:eastAsia="Times New Roman" w:hAnsiTheme="minorHAnsi" w:cs="Calibri"/>
                <w:bCs/>
                <w:i/>
                <w:iCs/>
                <w:sz w:val="24"/>
                <w:szCs w:val="24"/>
                <w:lang w:val="en-US"/>
              </w:rPr>
              <w:t>Pentru investitiile in achizitionarea de utilaje si echipamente pentru serviciile publice,</w:t>
            </w:r>
            <w:r w:rsidR="00FA197D" w:rsidRPr="000B32C9">
              <w:rPr>
                <w:rFonts w:asciiTheme="minorHAnsi" w:eastAsia="Times New Roman" w:hAnsiTheme="minorHAnsi" w:cs="Calibri"/>
                <w:bCs/>
                <w:i/>
                <w:iCs/>
                <w:sz w:val="24"/>
                <w:szCs w:val="24"/>
                <w:lang w:val="en-US"/>
              </w:rPr>
              <w:t xml:space="preserve"> se verifica daca</w:t>
            </w:r>
            <w:r w:rsidRPr="000B32C9">
              <w:rPr>
                <w:rFonts w:asciiTheme="minorHAnsi" w:eastAsia="Times New Roman" w:hAnsiTheme="minorHAnsi" w:cs="Calibri"/>
                <w:bCs/>
                <w:i/>
                <w:iCs/>
                <w:sz w:val="24"/>
                <w:szCs w:val="24"/>
                <w:lang w:val="en-US"/>
              </w:rPr>
              <w:t xml:space="preserve"> solicitantul </w:t>
            </w:r>
            <w:r w:rsidR="00FA197D" w:rsidRPr="000B32C9">
              <w:rPr>
                <w:rFonts w:asciiTheme="minorHAnsi" w:eastAsia="Times New Roman" w:hAnsiTheme="minorHAnsi" w:cs="Calibri"/>
                <w:bCs/>
                <w:i/>
                <w:iCs/>
                <w:sz w:val="24"/>
                <w:szCs w:val="24"/>
                <w:lang w:val="en-US"/>
              </w:rPr>
              <w:t>a identificat</w:t>
            </w:r>
            <w:r w:rsidRPr="000B32C9">
              <w:rPr>
                <w:rFonts w:asciiTheme="minorHAnsi" w:eastAsia="Times New Roman" w:hAnsiTheme="minorHAnsi" w:cs="Calibri"/>
                <w:bCs/>
                <w:i/>
                <w:iCs/>
                <w:sz w:val="24"/>
                <w:szCs w:val="24"/>
                <w:lang w:val="en-US"/>
              </w:rPr>
              <w:t xml:space="preserve"> in cadrul inventarului domeniului public suprafata de teren adecvata gararii echipamentului achizitionat.</w:t>
            </w:r>
          </w:p>
          <w:p w14:paraId="4979C2D7" w14:textId="77777777" w:rsidR="00A676E5" w:rsidRPr="000B32C9" w:rsidRDefault="00A676E5" w:rsidP="00D27D92">
            <w:pPr>
              <w:spacing w:after="0" w:line="240" w:lineRule="auto"/>
              <w:jc w:val="both"/>
              <w:rPr>
                <w:rFonts w:asciiTheme="minorHAnsi" w:eastAsia="Times New Roman" w:hAnsiTheme="minorHAnsi" w:cs="Calibri"/>
                <w:bCs/>
                <w:sz w:val="24"/>
                <w:szCs w:val="24"/>
              </w:rPr>
            </w:pPr>
          </w:p>
          <w:p w14:paraId="4D558556" w14:textId="77777777" w:rsidR="002E3F44" w:rsidRPr="000B32C9" w:rsidRDefault="002E3F44" w:rsidP="00D27D92">
            <w:pPr>
              <w:spacing w:after="0" w:line="240" w:lineRule="auto"/>
              <w:jc w:val="both"/>
              <w:rPr>
                <w:rFonts w:asciiTheme="minorHAnsi" w:eastAsia="Times New Roman" w:hAnsiTheme="minorHAnsi" w:cs="Calibri"/>
                <w:bCs/>
                <w:sz w:val="24"/>
                <w:szCs w:val="24"/>
              </w:rPr>
            </w:pPr>
          </w:p>
          <w:p w14:paraId="6750A81B" w14:textId="512835A4" w:rsidR="00DC7684" w:rsidRPr="000B32C9" w:rsidRDefault="00702E38" w:rsidP="00DC7684">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sz w:val="24"/>
                <w:szCs w:val="24"/>
                <w:lang w:eastAsia="fr-FR"/>
              </w:rPr>
              <w:t>Pentru ONG</w:t>
            </w:r>
            <w:r w:rsidR="00DC7684" w:rsidRPr="000B32C9">
              <w:rPr>
                <w:rFonts w:asciiTheme="minorHAnsi" w:eastAsia="Times New Roman" w:hAnsiTheme="minorHAnsi" w:cs="Calibri"/>
                <w:sz w:val="24"/>
                <w:szCs w:val="24"/>
                <w:lang w:eastAsia="fr-FR"/>
              </w:rPr>
              <w:t xml:space="preserve">/ </w:t>
            </w:r>
            <w:r w:rsidR="00DC7684" w:rsidRPr="000B32C9">
              <w:rPr>
                <w:rFonts w:asciiTheme="minorHAnsi" w:eastAsia="Times New Roman" w:hAnsiTheme="minorHAnsi" w:cs="Calibri"/>
                <w:noProof/>
                <w:sz w:val="24"/>
                <w:szCs w:val="24"/>
                <w:lang w:eastAsia="ro-RO"/>
              </w:rPr>
              <w:t xml:space="preserve"> 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Unităţi de cult conform legislatiei nationale in vigoare </w:t>
            </w:r>
          </w:p>
          <w:p w14:paraId="757C49AE" w14:textId="775D4B8C"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expertul verifică </w:t>
            </w:r>
            <w:r w:rsidRPr="000B32C9">
              <w:rPr>
                <w:rFonts w:asciiTheme="minorHAnsi" w:hAnsiTheme="minorHAnsi" w:cs="Calibri"/>
                <w:sz w:val="24"/>
                <w:szCs w:val="24"/>
              </w:rPr>
              <w:t xml:space="preserve"> </w:t>
            </w:r>
            <w:r w:rsidRPr="000B32C9">
              <w:rPr>
                <w:rFonts w:asciiTheme="minorHAnsi" w:eastAsia="Times New Roman" w:hAnsiTheme="minorHAnsi" w:cs="Calibri"/>
                <w:sz w:val="24"/>
                <w:szCs w:val="24"/>
                <w:lang w:eastAsia="fr-FR"/>
              </w:rPr>
              <w:t xml:space="preserve">actul de proprietate iar în cazul Contractului de concesiune/delegare a </w:t>
            </w:r>
            <w:r w:rsidRPr="000B32C9">
              <w:rPr>
                <w:rFonts w:asciiTheme="minorHAnsi" w:eastAsia="Times New Roman" w:hAnsiTheme="minorHAnsi" w:cs="Calibri"/>
                <w:sz w:val="24"/>
                <w:szCs w:val="24"/>
                <w:lang w:eastAsia="fr-FR"/>
              </w:rPr>
              <w:lastRenderedPageBreak/>
              <w:t>administrării bunului imobil perioada de delegare a administrarii bunului imobil (minim 10 ani).</w:t>
            </w:r>
          </w:p>
          <w:p w14:paraId="217A6AB0" w14:textId="705BB63B" w:rsidR="00A93789" w:rsidRPr="000B32C9" w:rsidRDefault="00702E38" w:rsidP="00A93789">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A93789" w:rsidRPr="000B32C9">
              <w:rPr>
                <w:rFonts w:asciiTheme="minorHAnsi" w:eastAsia="Times New Roman" w:hAnsiTheme="minorHAnsi" w:cs="Calibri"/>
                <w:sz w:val="24"/>
                <w:szCs w:val="24"/>
                <w:lang w:eastAsia="fr-FR"/>
              </w:rPr>
              <w:t>Persoane fizice autorizate/societăţi comerciale/  Unităţi de cult conform legislatiei nationale in vigoare</w:t>
            </w:r>
          </w:p>
          <w:p w14:paraId="3C238BC0"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se verifica dacă actul de proprietate sau contractul de concesiune asupra clădirii/terenului care face/fac obiectul cererii de finanţare, certifică dreptul de 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32ED716B"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 xml:space="preserve">În cazul în care solicitantul nu a semnat declaraţia pe propria răspundere din secțiunea F, expertul solicită acest lucru prin E3.4L şi doar în cazul în care solicitantul refuză să îşi asume angajamentele corespunzătoare </w:t>
      </w:r>
      <w:r w:rsidRPr="000B32C9">
        <w:rPr>
          <w:rFonts w:asciiTheme="minorHAnsi" w:hAnsiTheme="minorHAnsi"/>
          <w:sz w:val="24"/>
          <w:szCs w:val="24"/>
        </w:rPr>
        <w:lastRenderedPageBreak/>
        <w:t>proiectului, expertul bifează NU, motivează poziţia sa în liniile prevăzute în acest scop la rubrica „Observatii” şi cererea va fi declarată neeligibilă.</w:t>
      </w:r>
    </w:p>
    <w:p w14:paraId="4A4CFC66" w14:textId="77777777" w:rsidR="00D518CE" w:rsidRPr="000B32C9" w:rsidRDefault="00D518CE" w:rsidP="00702E38">
      <w:pPr>
        <w:spacing w:before="120" w:after="120" w:line="240" w:lineRule="auto"/>
        <w:jc w:val="both"/>
        <w:rPr>
          <w:rFonts w:asciiTheme="minorHAnsi" w:hAnsiTheme="minorHAnsi"/>
          <w:sz w:val="24"/>
          <w:szCs w:val="24"/>
        </w:rPr>
      </w:pPr>
    </w:p>
    <w:p w14:paraId="740B18A3" w14:textId="782EB470" w:rsidR="00702E38" w:rsidRPr="000B32C9" w:rsidRDefault="00A17F6B"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rPr>
      </w:pPr>
      <w:r w:rsidRPr="000B32C9">
        <w:rPr>
          <w:rFonts w:asciiTheme="minorHAnsi" w:hAnsiTheme="minorHAnsi"/>
          <w:b/>
          <w:sz w:val="24"/>
          <w:szCs w:val="24"/>
        </w:rPr>
        <w:t>EG11</w:t>
      </w:r>
      <w:r w:rsidR="00702E38" w:rsidRPr="000B32C9">
        <w:rPr>
          <w:rFonts w:asciiTheme="minorHAnsi" w:hAnsiTheme="minorHAnsi"/>
          <w:b/>
          <w:sz w:val="24"/>
          <w:szCs w:val="24"/>
        </w:rPr>
        <w:t xml:space="preserve"> Introducerea investiției din patrimoniul cultural în circuitul turistic, la finalizarea acesteia</w:t>
      </w:r>
      <w:r w:rsidR="00A07460" w:rsidRPr="000B32C9">
        <w:rPr>
          <w:rFonts w:asciiTheme="minorHAnsi" w:hAnsiTheme="minorHAnsi"/>
          <w:b/>
          <w:sz w:val="24"/>
          <w:szCs w:val="24"/>
        </w:rPr>
        <w:t xml:space="preserve"> </w:t>
      </w:r>
      <w:r w:rsidR="00702E38" w:rsidRPr="000B32C9">
        <w:rPr>
          <w:rFonts w:asciiTheme="minorHAnsi" w:hAnsiTheme="minorHAnsi"/>
          <w:i/>
          <w:sz w:val="24"/>
          <w:szCs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702E38" w:rsidRPr="000B32C9" w14:paraId="7C532630" w14:textId="77777777" w:rsidTr="00D27D92">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68BD2830"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3BBBA6C2" w14:textId="77777777" w:rsidR="00702E38" w:rsidRPr="000B32C9" w:rsidRDefault="00702E38" w:rsidP="00D27D92">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8F93AD8"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702E38" w:rsidRPr="000B32C9" w14:paraId="1349656A" w14:textId="77777777" w:rsidTr="00D27D92">
        <w:tc>
          <w:tcPr>
            <w:tcW w:w="2130" w:type="pct"/>
            <w:tcBorders>
              <w:top w:val="single" w:sz="4" w:space="0" w:color="auto"/>
              <w:left w:val="single" w:sz="4" w:space="0" w:color="auto"/>
              <w:bottom w:val="single" w:sz="4" w:space="0" w:color="auto"/>
              <w:right w:val="single" w:sz="4" w:space="0" w:color="auto"/>
            </w:tcBorders>
            <w:hideMark/>
          </w:tcPr>
          <w:p w14:paraId="1CED08B5"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14:paraId="4C73D89A" w14:textId="77777777" w:rsidR="00702E38" w:rsidRPr="000B32C9" w:rsidRDefault="00702E38" w:rsidP="00D27D9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Expertul verifică în Declarația pe propria răspundere dacă solicitantul s-a angajat că după realizarea investiției din patrimoniul cultural, aceasta să fie înscrisă într-o rețea de promovare turistică.</w:t>
            </w:r>
          </w:p>
        </w:tc>
      </w:tr>
    </w:tbl>
    <w:p w14:paraId="01C44258"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6131CB3C"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14:paraId="4E4EAF84"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de modernizare și dotare a căminelor culturale.</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7290"/>
      </w:tblGrid>
      <w:tr w:rsidR="00702E38" w:rsidRPr="000B32C9" w14:paraId="5BE630D6" w14:textId="77777777" w:rsidTr="00D27D92">
        <w:trPr>
          <w:trHeight w:val="20"/>
        </w:trPr>
        <w:tc>
          <w:tcPr>
            <w:tcW w:w="252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729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D27D92">
        <w:trPr>
          <w:trHeight w:val="20"/>
        </w:trPr>
        <w:tc>
          <w:tcPr>
            <w:tcW w:w="252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1.Studiul de Fezabilitate / Documentaţia de Avizare a Lucrărilor de </w:t>
            </w:r>
            <w:r w:rsidRPr="000B32C9">
              <w:rPr>
                <w:rFonts w:asciiTheme="minorHAnsi" w:hAnsiTheme="minorHAnsi" w:cs="Calibri"/>
                <w:sz w:val="24"/>
                <w:szCs w:val="24"/>
                <w:lang w:eastAsia="fr-FR"/>
              </w:rPr>
              <w:lastRenderedPageBreak/>
              <w:t>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729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lastRenderedPageBreak/>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lastRenderedPageBreak/>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1CE6095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verifică dacă cheltuielile neeligibile din fişa măsurii din SDL </w:t>
      </w:r>
      <w:r w:rsidR="008710FE">
        <w:rPr>
          <w:sz w:val="24"/>
        </w:rPr>
        <w:t>și/sau cele specifice tipurilor de operațiuni, conform prevederilor regulamentelor europene</w:t>
      </w:r>
      <w:r w:rsidR="008710FE">
        <w:rPr>
          <w:rFonts w:asciiTheme="minorHAnsi" w:hAnsiTheme="minorHAnsi"/>
          <w:sz w:val="24"/>
          <w:szCs w:val="24"/>
        </w:rPr>
        <w:t xml:space="preserve"> </w:t>
      </w:r>
      <w:r w:rsidRPr="000B32C9">
        <w:rPr>
          <w:rFonts w:asciiTheme="minorHAnsi" w:hAnsiTheme="minorHAnsi"/>
          <w:sz w:val="24"/>
          <w:szCs w:val="24"/>
        </w:rPr>
        <w:t>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w:t>
      </w:r>
      <w:r w:rsidRPr="000B32C9">
        <w:rPr>
          <w:rFonts w:asciiTheme="minorHAnsi" w:hAnsiTheme="minorHAnsi"/>
          <w:sz w:val="24"/>
          <w:szCs w:val="24"/>
        </w:rPr>
        <w:lastRenderedPageBreak/>
        <w:t xml:space="preserve">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t>D. Verificarea rezonabilităţii preţurilor.</w:t>
      </w:r>
      <w:bookmarkEnd w:id="1"/>
      <w:r w:rsidRPr="000B32C9">
        <w:rPr>
          <w:rFonts w:asciiTheme="minorHAnsi" w:hAnsiTheme="minorHAnsi"/>
          <w:b/>
          <w:sz w:val="24"/>
          <w:szCs w:val="24"/>
        </w:rPr>
        <w:t xml:space="preserve"> </w:t>
      </w:r>
    </w:p>
    <w:p w14:paraId="7AE84A48" w14:textId="77777777" w:rsidR="009571A0" w:rsidRPr="002D2CD1" w:rsidRDefault="009571A0" w:rsidP="009571A0">
      <w:pPr>
        <w:spacing w:before="120" w:after="120" w:line="240" w:lineRule="auto"/>
        <w:jc w:val="both"/>
        <w:rPr>
          <w:b/>
          <w:sz w:val="24"/>
        </w:rPr>
      </w:pPr>
      <w:r>
        <w:rPr>
          <w:b/>
          <w:sz w:val="24"/>
        </w:rPr>
        <w:t>1</w:t>
      </w:r>
      <w:r w:rsidRPr="002D2CD1">
        <w:rPr>
          <w:b/>
          <w:sz w:val="24"/>
        </w:rPr>
        <w:t xml:space="preserve">  Categoria de bunuri  se regaseste in Baza de Date cu prețuri de Referință?</w:t>
      </w:r>
    </w:p>
    <w:p w14:paraId="3C7694AF" w14:textId="77777777" w:rsidR="009571A0" w:rsidRPr="002D2CD1" w:rsidRDefault="009571A0" w:rsidP="009571A0">
      <w:pPr>
        <w:spacing w:before="120" w:after="120" w:line="240" w:lineRule="auto"/>
        <w:jc w:val="both"/>
        <w:rPr>
          <w:sz w:val="24"/>
        </w:rPr>
      </w:pPr>
      <w:r w:rsidRPr="002D2CD1">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14:paraId="2C32C00A" w14:textId="77777777" w:rsidR="009571A0" w:rsidRPr="002D2CD1" w:rsidRDefault="009571A0" w:rsidP="009571A0">
      <w:pPr>
        <w:spacing w:before="120" w:after="120" w:line="240" w:lineRule="auto"/>
        <w:jc w:val="both"/>
        <w:rPr>
          <w:sz w:val="24"/>
        </w:rPr>
      </w:pPr>
      <w:r w:rsidRPr="002D2CD1">
        <w:rPr>
          <w:sz w:val="24"/>
          <w:lang w:val="it-IT"/>
        </w:rPr>
        <w:t>Daca categoria de bunuri nu se regaseste in Baza de date preţuri, expertul bifează in caseta corespunzatoare NU.</w:t>
      </w:r>
    </w:p>
    <w:p w14:paraId="31FDF788" w14:textId="77777777" w:rsidR="009571A0" w:rsidRPr="002D2CD1" w:rsidRDefault="009571A0" w:rsidP="009571A0">
      <w:pPr>
        <w:spacing w:before="120" w:after="120" w:line="240" w:lineRule="auto"/>
        <w:jc w:val="both"/>
        <w:rPr>
          <w:b/>
          <w:sz w:val="24"/>
          <w:lang w:val="it-IT"/>
        </w:rPr>
      </w:pPr>
      <w:r>
        <w:rPr>
          <w:b/>
          <w:sz w:val="24"/>
          <w:lang w:val="it-IT"/>
        </w:rPr>
        <w:t>2</w:t>
      </w:r>
      <w:r w:rsidRPr="002D2CD1">
        <w:rPr>
          <w:b/>
          <w:sz w:val="24"/>
          <w:lang w:val="it-IT"/>
        </w:rPr>
        <w:t xml:space="preserve"> Daca la pct</w:t>
      </w:r>
      <w:r>
        <w:rPr>
          <w:b/>
          <w:sz w:val="24"/>
          <w:lang w:val="it-IT"/>
        </w:rPr>
        <w:t>. 1</w:t>
      </w:r>
      <w:r w:rsidRPr="002D2CD1">
        <w:rPr>
          <w:b/>
          <w:sz w:val="24"/>
          <w:lang w:val="it-IT"/>
        </w:rPr>
        <w:t xml:space="preserve"> raspunsul este DA, sunt atasate extrasele tiparite din baza de date cu prețuri de Referință?</w:t>
      </w:r>
    </w:p>
    <w:p w14:paraId="770DE336" w14:textId="77777777" w:rsidR="009571A0" w:rsidRPr="002D2CD1" w:rsidRDefault="009571A0" w:rsidP="009571A0">
      <w:pPr>
        <w:spacing w:before="120" w:after="120" w:line="240" w:lineRule="auto"/>
        <w:jc w:val="both"/>
        <w:rPr>
          <w:sz w:val="24"/>
          <w:lang w:val="it-IT"/>
        </w:rPr>
      </w:pPr>
      <w:r w:rsidRPr="002D2CD1">
        <w:rPr>
          <w:sz w:val="24"/>
          <w:lang w:val="it-IT"/>
        </w:rPr>
        <w:t>Daca sunt atasate extrasele tiparite din Baza de date cu prețuri de Referință, expertul bifează in caseta corespunzatoare DA, iar daca nu sunt atasate expertul bifează NU şi printeaza din baza de date extrasele  relevante.</w:t>
      </w:r>
    </w:p>
    <w:p w14:paraId="6AD28168" w14:textId="77777777" w:rsidR="009571A0" w:rsidRPr="002D2CD1" w:rsidRDefault="009571A0" w:rsidP="009571A0">
      <w:pPr>
        <w:spacing w:before="120" w:after="120" w:line="240" w:lineRule="auto"/>
        <w:jc w:val="both"/>
        <w:rPr>
          <w:b/>
          <w:sz w:val="24"/>
          <w:lang w:val="it-IT"/>
        </w:rPr>
      </w:pPr>
      <w:r>
        <w:rPr>
          <w:b/>
          <w:sz w:val="24"/>
          <w:lang w:val="it-IT"/>
        </w:rPr>
        <w:t>3</w:t>
      </w:r>
      <w:r w:rsidRPr="002D2CD1">
        <w:rPr>
          <w:b/>
          <w:sz w:val="24"/>
          <w:lang w:val="it-IT"/>
        </w:rPr>
        <w:t xml:space="preserve"> Dacă la pct. </w:t>
      </w:r>
      <w:r>
        <w:rPr>
          <w:b/>
          <w:sz w:val="24"/>
          <w:lang w:val="it-IT"/>
        </w:rPr>
        <w:t>1</w:t>
      </w:r>
      <w:r w:rsidRPr="002D2CD1">
        <w:rPr>
          <w:b/>
          <w:sz w:val="24"/>
          <w:lang w:val="it-IT"/>
        </w:rPr>
        <w:t xml:space="preserve"> raspunsul este DA, preţurile utilizate pentru bunuri se incadreaza in maximul  prevazut în  Baza de Date cu preţuri de Referință? </w:t>
      </w:r>
    </w:p>
    <w:p w14:paraId="28BB571D" w14:textId="77777777" w:rsidR="009571A0" w:rsidRPr="002D2CD1" w:rsidRDefault="009571A0" w:rsidP="009571A0">
      <w:pPr>
        <w:spacing w:before="120" w:after="120" w:line="240" w:lineRule="auto"/>
        <w:jc w:val="both"/>
        <w:rPr>
          <w:sz w:val="24"/>
        </w:rPr>
      </w:pPr>
      <w:r w:rsidRPr="002D2CD1">
        <w:rPr>
          <w:sz w:val="24"/>
          <w:lang w:val="it-IT"/>
        </w:rPr>
        <w:t>Expertul verifica daca preţurile se incadreaza in maximul prevazut în Baza de Date cu  preţuri de Referință pentru bunul respectiv, bifează in caseta corespunzatoare DA, suma acceptata de evaluator fiind cea din devize</w:t>
      </w:r>
      <w:r w:rsidRPr="002D2CD1">
        <w:rPr>
          <w:sz w:val="24"/>
        </w:rPr>
        <w:t>.</w:t>
      </w:r>
    </w:p>
    <w:p w14:paraId="3609AF67" w14:textId="77777777" w:rsidR="009571A0" w:rsidRDefault="009571A0" w:rsidP="009571A0">
      <w:pPr>
        <w:spacing w:before="120" w:after="120" w:line="240" w:lineRule="auto"/>
        <w:jc w:val="both"/>
        <w:rPr>
          <w:sz w:val="24"/>
        </w:rPr>
      </w:pPr>
      <w:r w:rsidRPr="002D2CD1">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14:paraId="2C9AE147" w14:textId="77777777" w:rsidR="009571A0" w:rsidRPr="002D2CD1" w:rsidRDefault="009571A0" w:rsidP="009571A0">
      <w:pPr>
        <w:spacing w:before="120" w:after="120" w:line="240" w:lineRule="auto"/>
        <w:jc w:val="both"/>
        <w:rPr>
          <w:b/>
          <w:sz w:val="24"/>
        </w:rPr>
      </w:pPr>
      <w:r>
        <w:rPr>
          <w:b/>
          <w:sz w:val="24"/>
        </w:rPr>
        <w:t>4</w:t>
      </w:r>
      <w:r w:rsidRPr="002D2CD1">
        <w:rPr>
          <w:b/>
          <w:sz w:val="24"/>
          <w:lang w:val="pt-BR"/>
        </w:rPr>
        <w:t xml:space="preserve"> </w:t>
      </w:r>
      <w:r w:rsidRPr="002D2CD1">
        <w:rPr>
          <w:b/>
          <w:sz w:val="24"/>
        </w:rPr>
        <w:t xml:space="preserve">Dacă la pct. </w:t>
      </w:r>
      <w:r>
        <w:rPr>
          <w:b/>
          <w:sz w:val="24"/>
        </w:rPr>
        <w:t>1</w:t>
      </w:r>
      <w:r w:rsidRPr="002D2CD1">
        <w:rPr>
          <w:b/>
          <w:sz w:val="24"/>
        </w:rPr>
        <w:t xml:space="preserve"> raspunsul este NU, solicitantul a prezentat două oferte pentru bunuri a caror valoare este mai mare de 15</w:t>
      </w:r>
      <w:r>
        <w:rPr>
          <w:b/>
          <w:sz w:val="24"/>
        </w:rPr>
        <w:t>.</w:t>
      </w:r>
      <w:r w:rsidRPr="002D2CD1">
        <w:rPr>
          <w:b/>
          <w:sz w:val="24"/>
        </w:rPr>
        <w:t>000 Euro si o oferta pentru bunuri a căror valoare este mai mica  sau egală cu  15</w:t>
      </w:r>
      <w:r>
        <w:rPr>
          <w:b/>
          <w:sz w:val="24"/>
        </w:rPr>
        <w:t>.</w:t>
      </w:r>
      <w:r w:rsidRPr="002D2CD1">
        <w:rPr>
          <w:b/>
          <w:sz w:val="24"/>
        </w:rPr>
        <w:t>000 Euro</w:t>
      </w:r>
      <w:r>
        <w:rPr>
          <w:b/>
          <w:sz w:val="24"/>
        </w:rPr>
        <w:t>, constatându-se astfel că prețurile sunt rezonabile</w:t>
      </w:r>
      <w:r w:rsidRPr="002D2CD1">
        <w:rPr>
          <w:b/>
          <w:sz w:val="24"/>
        </w:rPr>
        <w:t>?</w:t>
      </w:r>
    </w:p>
    <w:p w14:paraId="4CC138FC" w14:textId="77777777" w:rsidR="009571A0" w:rsidRPr="002D2CD1" w:rsidRDefault="009571A0" w:rsidP="009571A0">
      <w:pPr>
        <w:spacing w:before="120" w:after="120" w:line="240" w:lineRule="auto"/>
        <w:jc w:val="both"/>
        <w:rPr>
          <w:sz w:val="24"/>
        </w:rPr>
      </w:pPr>
      <w:r w:rsidRPr="002D2CD1">
        <w:rPr>
          <w:sz w:val="24"/>
        </w:rPr>
        <w:t>Expertul verifica daca solicitantul a prezentat două oferte pentru bunuri a caror valoare este mai mare de 15</w:t>
      </w:r>
      <w:r>
        <w:rPr>
          <w:sz w:val="24"/>
        </w:rPr>
        <w:t>.</w:t>
      </w:r>
      <w:r w:rsidRPr="002D2CD1">
        <w:rPr>
          <w:sz w:val="24"/>
        </w:rPr>
        <w:t>000 Euro şi o oferta pentru bunuri a caror valoare este mai mica sau egală cu 15</w:t>
      </w:r>
      <w:r>
        <w:rPr>
          <w:sz w:val="24"/>
        </w:rPr>
        <w:t>.</w:t>
      </w:r>
      <w:r w:rsidRPr="002D2CD1">
        <w:rPr>
          <w:sz w:val="24"/>
        </w:rPr>
        <w:t>000 Euro.</w:t>
      </w:r>
    </w:p>
    <w:p w14:paraId="2BB3ED5F" w14:textId="77777777" w:rsidR="009571A0" w:rsidRPr="002D2CD1" w:rsidRDefault="009571A0" w:rsidP="009571A0">
      <w:pPr>
        <w:spacing w:before="120" w:after="120" w:line="240" w:lineRule="auto"/>
        <w:jc w:val="both"/>
        <w:rPr>
          <w:sz w:val="24"/>
        </w:rPr>
      </w:pPr>
      <w:r w:rsidRPr="002D2CD1">
        <w:rPr>
          <w:sz w:val="24"/>
        </w:rPr>
        <w:t>Daca solicitantul nu a atasat două oferte pentru bunuri a caror valoare este mai mare de 15</w:t>
      </w:r>
      <w:r>
        <w:rPr>
          <w:sz w:val="24"/>
        </w:rPr>
        <w:t>.</w:t>
      </w:r>
      <w:r w:rsidRPr="002D2CD1">
        <w:rPr>
          <w:sz w:val="24"/>
        </w:rPr>
        <w:t>000 Euro, respectiv o oferta pentru bunuri a caror valoare este mai mica sau egală cu 15</w:t>
      </w:r>
      <w:r>
        <w:rPr>
          <w:sz w:val="24"/>
        </w:rPr>
        <w:t>.</w:t>
      </w:r>
      <w:r w:rsidRPr="002D2CD1">
        <w:rPr>
          <w:sz w:val="24"/>
        </w:rPr>
        <w:t>000 Euro, expertul înştiinţează solicitantul prin formularul E3.4L pentru trimiterea ofertei/ofertelor, menţionând c</w:t>
      </w:r>
      <w:r>
        <w:rPr>
          <w:sz w:val="24"/>
        </w:rPr>
        <w:t>ă dacă</w:t>
      </w:r>
      <w:r w:rsidRPr="002D2CD1">
        <w:rPr>
          <w:sz w:val="24"/>
        </w:rPr>
        <w:t xml:space="preserve"> acestea nu sunt transmise, cheltuielile devin neeligibile. </w:t>
      </w:r>
      <w:r w:rsidRPr="002D2CD1">
        <w:rPr>
          <w:sz w:val="24"/>
        </w:rPr>
        <w:lastRenderedPageBreak/>
        <w:t>Dac</w:t>
      </w:r>
      <w:r>
        <w:rPr>
          <w:sz w:val="24"/>
        </w:rPr>
        <w:t>ă</w:t>
      </w:r>
      <w:r w:rsidRPr="002D2CD1">
        <w:rPr>
          <w:sz w:val="24"/>
        </w:rPr>
        <w:t xml:space="preserve">, </w:t>
      </w:r>
      <w:r>
        <w:rPr>
          <w:sz w:val="24"/>
        </w:rPr>
        <w:t>î</w:t>
      </w:r>
      <w:r w:rsidRPr="002D2CD1">
        <w:rPr>
          <w:sz w:val="24"/>
        </w:rPr>
        <w:t>n urma solicit</w:t>
      </w:r>
      <w:r>
        <w:rPr>
          <w:sz w:val="24"/>
        </w:rPr>
        <w:t>ă</w:t>
      </w:r>
      <w:r w:rsidRPr="002D2CD1">
        <w:rPr>
          <w:sz w:val="24"/>
        </w:rPr>
        <w:t>rii de informaţii suplimen</w:t>
      </w:r>
      <w:r>
        <w:rPr>
          <w:sz w:val="24"/>
        </w:rPr>
        <w:t>tare, solicitantul nu furnizează</w:t>
      </w:r>
      <w:r w:rsidRPr="002D2CD1">
        <w:rPr>
          <w:sz w:val="24"/>
        </w:rPr>
        <w:t xml:space="preserve"> oferta/ofertele, cheltuielile </w:t>
      </w:r>
      <w:r>
        <w:rPr>
          <w:sz w:val="24"/>
        </w:rPr>
        <w:t>pentru care nu s-au prezentat oferte</w:t>
      </w:r>
      <w:r w:rsidRPr="002D2CD1">
        <w:rPr>
          <w:sz w:val="24"/>
        </w:rPr>
        <w:t xml:space="preserve"> devin neeligibile şi expertul modifica </w:t>
      </w:r>
      <w:r>
        <w:rPr>
          <w:sz w:val="24"/>
        </w:rPr>
        <w:t>bugetul indicativ in sensul micș</w:t>
      </w:r>
      <w:r w:rsidRPr="002D2CD1">
        <w:rPr>
          <w:sz w:val="24"/>
        </w:rPr>
        <w:t xml:space="preserve">orarii acestuia </w:t>
      </w:r>
      <w:r>
        <w:rPr>
          <w:sz w:val="24"/>
        </w:rPr>
        <w:t>corespunzător</w:t>
      </w:r>
      <w:r w:rsidRPr="002D2CD1">
        <w:rPr>
          <w:sz w:val="24"/>
        </w:rPr>
        <w:t xml:space="preserve">. </w:t>
      </w:r>
    </w:p>
    <w:p w14:paraId="30A6167A" w14:textId="68E0C37D" w:rsidR="009571A0" w:rsidRPr="002D2CD1" w:rsidRDefault="009571A0" w:rsidP="009571A0">
      <w:pPr>
        <w:spacing w:before="120" w:after="120" w:line="240" w:lineRule="auto"/>
        <w:jc w:val="both"/>
        <w:rPr>
          <w:sz w:val="24"/>
          <w:lang w:val="it-IT"/>
        </w:rPr>
      </w:pPr>
      <w:r w:rsidRPr="002D2CD1">
        <w:rPr>
          <w:sz w:val="24"/>
          <w:lang w:val="it-IT"/>
        </w:rPr>
        <w:t xml:space="preserve">Ofertele sunt documente obligatorii care trebuie avute in vedere la stabilirea rezonabilitatii preţurilor </w:t>
      </w:r>
      <w:r w:rsidR="008B5C9F">
        <w:rPr>
          <w:kern w:val="32"/>
          <w:sz w:val="24"/>
        </w:rPr>
        <w:t>şi pot fi oferte</w:t>
      </w:r>
      <w:r w:rsidR="008B5C9F" w:rsidRPr="00D6029F">
        <w:rPr>
          <w:kern w:val="32"/>
          <w:sz w:val="24"/>
        </w:rPr>
        <w:t xml:space="preserve"> personalizate, datate și semnate sau pot fi print screen-uri de pe site-uri ale operatorilor economici în care să se poată identifica</w:t>
      </w:r>
      <w:r w:rsidR="008B5C9F">
        <w:rPr>
          <w:kern w:val="32"/>
          <w:sz w:val="24"/>
        </w:rPr>
        <w:t xml:space="preserve"> </w:t>
      </w:r>
      <w:r w:rsidR="008B5C9F" w:rsidRPr="00D6029F">
        <w:rPr>
          <w:kern w:val="32"/>
          <w:sz w:val="24"/>
        </w:rPr>
        <w:t xml:space="preserve">adresa web </w:t>
      </w:r>
      <w:r w:rsidR="008B5C9F">
        <w:rPr>
          <w:kern w:val="32"/>
          <w:sz w:val="24"/>
        </w:rPr>
        <w:t xml:space="preserve">a </w:t>
      </w:r>
      <w:r w:rsidR="008B5C9F" w:rsidRPr="00A62FB9">
        <w:rPr>
          <w:kern w:val="32"/>
          <w:sz w:val="24"/>
        </w:rPr>
        <w:t>operatorul</w:t>
      </w:r>
      <w:r w:rsidR="008B5C9F">
        <w:rPr>
          <w:kern w:val="32"/>
          <w:sz w:val="24"/>
        </w:rPr>
        <w:t>ui</w:t>
      </w:r>
      <w:r w:rsidR="008B5C9F" w:rsidRPr="00A62FB9">
        <w:rPr>
          <w:kern w:val="32"/>
          <w:sz w:val="24"/>
        </w:rPr>
        <w:t xml:space="preserve"> economic</w:t>
      </w:r>
      <w:r w:rsidR="008B5C9F">
        <w:rPr>
          <w:kern w:val="32"/>
          <w:sz w:val="24"/>
        </w:rPr>
        <w:t xml:space="preserve">, precum și </w:t>
      </w:r>
      <w:r w:rsidR="008B5C9F" w:rsidRPr="00D6029F">
        <w:rPr>
          <w:kern w:val="32"/>
          <w:sz w:val="24"/>
        </w:rPr>
        <w:t>data ofertei</w:t>
      </w:r>
      <w:r w:rsidR="008B5C9F" w:rsidRPr="002D2CD1">
        <w:rPr>
          <w:kern w:val="32"/>
          <w:sz w:val="24"/>
        </w:rPr>
        <w:t xml:space="preserve"> </w:t>
      </w:r>
      <w:r w:rsidRPr="002D2CD1">
        <w:rPr>
          <w:sz w:val="24"/>
          <w:lang w:val="it-IT"/>
        </w:rPr>
        <w:t>şi</w:t>
      </w:r>
      <w:r w:rsidR="008B5C9F">
        <w:rPr>
          <w:sz w:val="24"/>
          <w:lang w:val="it-IT"/>
        </w:rPr>
        <w:t xml:space="preserve"> care</w:t>
      </w:r>
      <w:r w:rsidRPr="002D2CD1">
        <w:rPr>
          <w:sz w:val="24"/>
          <w:lang w:val="it-IT"/>
        </w:rPr>
        <w:t xml:space="preserve"> trebuie sa aiba cel putin </w:t>
      </w:r>
      <w:r w:rsidRPr="00117507">
        <w:rPr>
          <w:sz w:val="24"/>
          <w:lang w:val="it-IT"/>
        </w:rPr>
        <w:t>urmatoarele</w:t>
      </w:r>
      <w:r w:rsidRPr="002D2CD1">
        <w:rPr>
          <w:b/>
          <w:sz w:val="24"/>
          <w:lang w:val="it-IT"/>
        </w:rPr>
        <w:t xml:space="preserve"> </w:t>
      </w:r>
      <w:r w:rsidRPr="00117507">
        <w:rPr>
          <w:sz w:val="24"/>
          <w:lang w:val="it-IT"/>
        </w:rPr>
        <w:t>caracteristici</w:t>
      </w:r>
      <w:r w:rsidRPr="007703BC">
        <w:rPr>
          <w:sz w:val="24"/>
          <w:lang w:val="it-IT"/>
        </w:rPr>
        <w:t>:</w:t>
      </w:r>
    </w:p>
    <w:p w14:paraId="4C19D8D6" w14:textId="77777777" w:rsidR="009571A0" w:rsidRPr="002D2CD1" w:rsidRDefault="009571A0" w:rsidP="009571A0">
      <w:pPr>
        <w:numPr>
          <w:ilvl w:val="1"/>
          <w:numId w:val="26"/>
        </w:numPr>
        <w:spacing w:before="120" w:after="120" w:line="240" w:lineRule="auto"/>
        <w:jc w:val="both"/>
        <w:rPr>
          <w:sz w:val="24"/>
          <w:lang w:val="it-IT"/>
        </w:rPr>
      </w:pPr>
      <w:r w:rsidRPr="002D2CD1">
        <w:rPr>
          <w:sz w:val="24"/>
          <w:lang w:val="it-IT"/>
        </w:rPr>
        <w:t xml:space="preserve">Sa contina detalierea </w:t>
      </w:r>
      <w:r>
        <w:rPr>
          <w:sz w:val="24"/>
          <w:lang w:val="it-IT"/>
        </w:rPr>
        <w:t>unor specificaț</w:t>
      </w:r>
      <w:r w:rsidRPr="002D2CD1">
        <w:rPr>
          <w:sz w:val="24"/>
          <w:lang w:val="it-IT"/>
        </w:rPr>
        <w:t>ii tehnice minimale;</w:t>
      </w:r>
    </w:p>
    <w:p w14:paraId="16A0751E" w14:textId="1BFD5E4A" w:rsidR="009571A0" w:rsidRDefault="009571A0" w:rsidP="009571A0">
      <w:pPr>
        <w:numPr>
          <w:ilvl w:val="1"/>
          <w:numId w:val="26"/>
        </w:numPr>
        <w:spacing w:before="120" w:after="120" w:line="240" w:lineRule="auto"/>
        <w:jc w:val="both"/>
        <w:rPr>
          <w:sz w:val="24"/>
          <w:lang w:val="it-IT"/>
        </w:rPr>
      </w:pPr>
      <w:r w:rsidRPr="002D2CD1">
        <w:rPr>
          <w:sz w:val="24"/>
          <w:lang w:val="it-IT"/>
        </w:rPr>
        <w:t>Să conţină preţul de achiziţie.</w:t>
      </w:r>
    </w:p>
    <w:p w14:paraId="171C1262" w14:textId="77777777" w:rsidR="008B5C9F" w:rsidRPr="008B5C9F" w:rsidRDefault="008B5C9F" w:rsidP="008B5C9F">
      <w:pPr>
        <w:spacing w:before="120" w:after="120" w:line="240" w:lineRule="auto"/>
        <w:jc w:val="both"/>
        <w:rPr>
          <w:sz w:val="24"/>
          <w:lang w:val="it-IT"/>
        </w:rPr>
      </w:pPr>
      <w:r w:rsidRPr="008B5C9F">
        <w:rPr>
          <w:sz w:val="24"/>
          <w:lang w:val="it-IT"/>
        </w:rPr>
        <w:t>În același timp cu verificarea prețurilor, expertul evaluator trebuie să verifice în baza de date a ONRC codul CAEN al ofertantului, dacă acesta este în concordanță cu bunurile/servicile pe care le va furniza.</w:t>
      </w:r>
    </w:p>
    <w:p w14:paraId="2AF9F94B" w14:textId="77777777" w:rsidR="008B5C9F" w:rsidRPr="008B5C9F" w:rsidRDefault="008B5C9F" w:rsidP="008B5C9F">
      <w:pPr>
        <w:spacing w:before="120" w:after="120" w:line="240" w:lineRule="auto"/>
        <w:jc w:val="both"/>
        <w:rPr>
          <w:sz w:val="24"/>
          <w:lang w:val="it-IT"/>
        </w:rPr>
      </w:pPr>
      <w:r w:rsidRPr="008B5C9F">
        <w:rPr>
          <w:sz w:val="24"/>
          <w:lang w:val="it-IT"/>
        </w:rPr>
        <w:t>Prețurile din oferte vor fi acceptate numai în situația în care activitatea ofertantului demonstrată prin cod CAEN este în concordanță cu bunurile/servicile pe care le va furniza.</w:t>
      </w:r>
    </w:p>
    <w:p w14:paraId="24B9BE8A" w14:textId="77777777" w:rsidR="009571A0" w:rsidRDefault="009571A0" w:rsidP="009571A0">
      <w:pPr>
        <w:spacing w:before="120" w:after="120" w:line="240" w:lineRule="auto"/>
        <w:jc w:val="both"/>
        <w:rPr>
          <w:sz w:val="24"/>
        </w:rPr>
      </w:pPr>
      <w:r w:rsidRPr="00A3335A">
        <w:rPr>
          <w:sz w:val="24"/>
        </w:rPr>
        <w:t xml:space="preserve">De asemenea, pentru bunurile </w:t>
      </w:r>
      <w:r>
        <w:rPr>
          <w:sz w:val="24"/>
        </w:rPr>
        <w:t>a că</w:t>
      </w:r>
      <w:r w:rsidRPr="009A0840">
        <w:rPr>
          <w:sz w:val="24"/>
        </w:rPr>
        <w:t>ror valoare este mai mare de 15</w:t>
      </w:r>
      <w:r>
        <w:rPr>
          <w:sz w:val="24"/>
        </w:rPr>
        <w:t>.</w:t>
      </w:r>
      <w:r w:rsidRPr="009A0840">
        <w:rPr>
          <w:sz w:val="24"/>
        </w:rPr>
        <w:t xml:space="preserve">000 Euro, expertul va compara ofertele prezentate de solicitant cu </w:t>
      </w:r>
      <w:r w:rsidRPr="00A3335A">
        <w:rPr>
          <w:sz w:val="24"/>
          <w:u w:val="single"/>
        </w:rPr>
        <w:t>pre</w:t>
      </w:r>
      <w:r>
        <w:rPr>
          <w:sz w:val="24"/>
          <w:u w:val="single"/>
        </w:rPr>
        <w:t>ț</w:t>
      </w:r>
      <w:r w:rsidRPr="00A3335A">
        <w:rPr>
          <w:sz w:val="24"/>
          <w:u w:val="single"/>
        </w:rPr>
        <w:t xml:space="preserve">urile unor bunuri </w:t>
      </w:r>
      <w:r w:rsidRPr="00004D71">
        <w:rPr>
          <w:sz w:val="24"/>
          <w:u w:val="single"/>
        </w:rPr>
        <w:t>de acelaș</w:t>
      </w:r>
      <w:r w:rsidRPr="00A3335A">
        <w:rPr>
          <w:sz w:val="24"/>
          <w:u w:val="single"/>
        </w:rPr>
        <w:t>i tip şi având aceleaşi caracteristici tehnice, disponibile</w:t>
      </w:r>
      <w:r w:rsidRPr="00A3335A">
        <w:rPr>
          <w:sz w:val="24"/>
        </w:rPr>
        <w:t xml:space="preserve"> pe Internet, acolo unde astfel de informații sunt disponibile.</w:t>
      </w:r>
      <w:r>
        <w:rPr>
          <w:sz w:val="24"/>
        </w:rPr>
        <w:t xml:space="preserve"> În acest caz,</w:t>
      </w:r>
      <w:r w:rsidRPr="00A61180">
        <w:rPr>
          <w:sz w:val="24"/>
        </w:rPr>
        <w:t xml:space="preserve"> prețul se consideră rezonabil dacă se situează într-o marjă de </w:t>
      </w:r>
      <w:r w:rsidRPr="007703BC">
        <w:rPr>
          <w:rFonts w:cs="Calibri"/>
          <w:sz w:val="24"/>
        </w:rPr>
        <w:t>±</w:t>
      </w:r>
      <w:r w:rsidRPr="00A61180">
        <w:rPr>
          <w:sz w:val="24"/>
        </w:rPr>
        <w:t>10% faţă de prețul identificat de către expertul CRFIR.</w:t>
      </w:r>
    </w:p>
    <w:p w14:paraId="04CF8848" w14:textId="77777777" w:rsidR="009571A0" w:rsidRDefault="009571A0" w:rsidP="009571A0">
      <w:pPr>
        <w:spacing w:before="120" w:after="120" w:line="240" w:lineRule="auto"/>
        <w:jc w:val="both"/>
        <w:rPr>
          <w:sz w:val="24"/>
        </w:rPr>
      </w:pPr>
      <w:r w:rsidRPr="00485492">
        <w:rPr>
          <w:sz w:val="24"/>
        </w:rPr>
        <w:t xml:space="preserve">În situația în care nu sunt identificate prețuri comparabile </w:t>
      </w:r>
      <w:r>
        <w:rPr>
          <w:sz w:val="24"/>
        </w:rPr>
        <w:t>pe Internet</w:t>
      </w:r>
      <w:r w:rsidRPr="00485492">
        <w:rPr>
          <w:sz w:val="24"/>
        </w:rPr>
        <w:t xml:space="preserve">, </w:t>
      </w:r>
      <w:r>
        <w:rPr>
          <w:sz w:val="24"/>
        </w:rPr>
        <w:t>verificarea se va realiza doar pe baza ofertelor prezentate de solicitant</w:t>
      </w:r>
      <w:r w:rsidRPr="00485492">
        <w:rPr>
          <w:sz w:val="24"/>
        </w:rPr>
        <w:t>.</w:t>
      </w:r>
    </w:p>
    <w:p w14:paraId="28ABE4F6" w14:textId="77777777" w:rsidR="009571A0" w:rsidRPr="00A3335A" w:rsidRDefault="009571A0" w:rsidP="009571A0">
      <w:pPr>
        <w:spacing w:before="120" w:after="120" w:line="240" w:lineRule="auto"/>
        <w:jc w:val="both"/>
        <w:rPr>
          <w:sz w:val="24"/>
        </w:rPr>
      </w:pPr>
      <w:r w:rsidRPr="00A3335A">
        <w:rPr>
          <w:sz w:val="24"/>
        </w:rPr>
        <w:t>În baza ofertelor prezentate de solicitant și a prețurilor identificate pe internet (unde este cazul)</w:t>
      </w:r>
      <w:r>
        <w:rPr>
          <w:sz w:val="24"/>
        </w:rPr>
        <w:t>,</w:t>
      </w:r>
      <w:r w:rsidRPr="00A3335A">
        <w:rPr>
          <w:sz w:val="24"/>
        </w:rPr>
        <w:t xml:space="preserve"> expertul va verifica dacă valorile înscrise de beneficiar în bugetul indicativ sunt justificate din punct de vedere al rezonabilității prețurilor</w:t>
      </w:r>
      <w:r>
        <w:rPr>
          <w:sz w:val="24"/>
        </w:rPr>
        <w:t>, respectiv corespund cu ofertele identificate</w:t>
      </w:r>
      <w:r w:rsidRPr="00A3335A">
        <w:rPr>
          <w:sz w:val="24"/>
        </w:rPr>
        <w:t xml:space="preserve">. În cazul bunurilor </w:t>
      </w:r>
      <w:r w:rsidRPr="009A0840">
        <w:rPr>
          <w:sz w:val="24"/>
        </w:rPr>
        <w:t>a caror valoare este mai mare de 15</w:t>
      </w:r>
      <w:r>
        <w:rPr>
          <w:sz w:val="24"/>
        </w:rPr>
        <w:t>.</w:t>
      </w:r>
      <w:r w:rsidRPr="009A0840">
        <w:rPr>
          <w:sz w:val="24"/>
        </w:rPr>
        <w:t xml:space="preserve">000 Euro, expertul verifică dacă valoarea înscrisă în devizul bugetului corespunde cu </w:t>
      </w:r>
      <w:r>
        <w:rPr>
          <w:sz w:val="24"/>
        </w:rPr>
        <w:t>oferta</w:t>
      </w:r>
      <w:r w:rsidRPr="00DE6B9C">
        <w:rPr>
          <w:sz w:val="24"/>
        </w:rPr>
        <w:t xml:space="preserve"> cea mai mică</w:t>
      </w:r>
      <w:r>
        <w:rPr>
          <w:sz w:val="24"/>
        </w:rPr>
        <w:t xml:space="preserve"> din punct de vedere valoric</w:t>
      </w:r>
      <w:r w:rsidRPr="00DE6B9C">
        <w:rPr>
          <w:sz w:val="24"/>
        </w:rPr>
        <w:t xml:space="preserve">. În caz contrar, expertul va verifica dacă solicitantul a justificat corespunzător </w:t>
      </w:r>
      <w:r>
        <w:rPr>
          <w:sz w:val="24"/>
        </w:rPr>
        <w:t>valorile înscrise în deviz</w:t>
      </w:r>
      <w:r w:rsidRPr="00DE6B9C">
        <w:rPr>
          <w:sz w:val="24"/>
        </w:rPr>
        <w:t>.</w:t>
      </w:r>
      <w:r>
        <w:rPr>
          <w:sz w:val="24"/>
        </w:rPr>
        <w:t xml:space="preserve"> Orice depășire valorică în acest sens, trecută nejustificat în devizul bugetului devine cheltuială neeligibilă.</w:t>
      </w:r>
    </w:p>
    <w:p w14:paraId="0126DB23" w14:textId="67B4735D" w:rsidR="00AD18CC" w:rsidRPr="00FD0740" w:rsidRDefault="009571A0"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lastRenderedPageBreak/>
        <w:t>5</w:t>
      </w:r>
      <w:r w:rsidR="00AD18CC" w:rsidRPr="00FD0740">
        <w:rPr>
          <w:rFonts w:eastAsia="Times New Roman" w:cs="Calibri"/>
          <w:b/>
          <w:bCs/>
          <w:sz w:val="24"/>
          <w:szCs w:val="24"/>
        </w:rPr>
        <w:t>. Pentru lucr</w:t>
      </w:r>
      <w:r w:rsidR="00AD18CC">
        <w:rPr>
          <w:rFonts w:eastAsia="Times New Roman" w:cs="Calibri"/>
          <w:b/>
          <w:bCs/>
          <w:sz w:val="24"/>
          <w:szCs w:val="24"/>
        </w:rPr>
        <w:t>ă</w:t>
      </w:r>
      <w:r w:rsidR="00AD18CC" w:rsidRPr="00FD0740">
        <w:rPr>
          <w:rFonts w:eastAsia="Times New Roman" w:cs="Calibri"/>
          <w:b/>
          <w:bCs/>
          <w:sz w:val="24"/>
          <w:szCs w:val="24"/>
        </w:rPr>
        <w:t>ri, exist</w:t>
      </w:r>
      <w:r w:rsidR="00AD18CC">
        <w:rPr>
          <w:rFonts w:eastAsia="Times New Roman" w:cs="Calibri"/>
          <w:b/>
          <w:bCs/>
          <w:sz w:val="24"/>
          <w:szCs w:val="24"/>
        </w:rPr>
        <w:t>ă</w:t>
      </w:r>
      <w:r w:rsidR="00AD18CC" w:rsidRPr="00FD0740">
        <w:rPr>
          <w:rFonts w:eastAsia="Times New Roman" w:cs="Calibri"/>
          <w:b/>
          <w:bCs/>
          <w:sz w:val="24"/>
          <w:szCs w:val="24"/>
        </w:rPr>
        <w:t xml:space="preserve"> </w:t>
      </w:r>
      <w:r w:rsidR="00AD18CC">
        <w:rPr>
          <w:rFonts w:eastAsia="Times New Roman" w:cs="Calibri"/>
          <w:b/>
          <w:bCs/>
          <w:sz w:val="24"/>
          <w:szCs w:val="24"/>
        </w:rPr>
        <w:t>î</w:t>
      </w:r>
      <w:r w:rsidR="00AD18CC"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10BAABC0" w:rsidR="00AD18CC" w:rsidRPr="00AD18CC" w:rsidRDefault="009571A0" w:rsidP="00702E38">
      <w:pPr>
        <w:keepNext/>
        <w:keepLines/>
        <w:spacing w:before="120" w:after="120" w:line="240" w:lineRule="auto"/>
        <w:jc w:val="both"/>
        <w:rPr>
          <w:rFonts w:asciiTheme="minorHAnsi" w:hAnsiTheme="minorHAnsi"/>
          <w:b/>
          <w:sz w:val="24"/>
          <w:szCs w:val="24"/>
        </w:rPr>
      </w:pPr>
      <w:r>
        <w:rPr>
          <w:rFonts w:asciiTheme="minorHAnsi" w:hAnsiTheme="minorHAnsi"/>
          <w:b/>
          <w:sz w:val="24"/>
          <w:szCs w:val="24"/>
        </w:rPr>
        <w:t>6</w:t>
      </w:r>
      <w:r w:rsidR="00AD18CC" w:rsidRPr="008C79ED">
        <w:rPr>
          <w:rFonts w:asciiTheme="minorHAnsi" w:hAnsiTheme="minorHAnsi"/>
          <w:b/>
          <w:sz w:val="24"/>
          <w:szCs w:val="24"/>
        </w:rPr>
        <w:t>.</w:t>
      </w:r>
      <w:r w:rsidR="00AD18CC"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5C62D3">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w:t>
      </w:r>
      <w:r w:rsidR="008C210C" w:rsidRPr="000B32C9">
        <w:rPr>
          <w:rFonts w:asciiTheme="minorHAnsi" w:hAnsiTheme="minorHAnsi"/>
          <w:sz w:val="24"/>
          <w:szCs w:val="24"/>
        </w:rPr>
        <w:lastRenderedPageBreak/>
        <w:t xml:space="preserve">totale (fără TVA). Expertul va decide, în funcție de documentele primite, eligibilitatea proiectului și va justifica detaliat în fișa de evaluare la rubrica observatii decizia luată; </w:t>
      </w:r>
    </w:p>
    <w:p w14:paraId="6178FFE5" w14:textId="6A50DA33"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  sau Ordinului Ministerului Culturii și Cultelor nr. 2.260/22.06.2006</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1C454CE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 xml:space="preserve">Expertul verifică dacă </w:t>
      </w:r>
      <w:r w:rsidR="008710FE">
        <w:rPr>
          <w:sz w:val="24"/>
        </w:rPr>
        <w:t>intensitatea sprijinului</w:t>
      </w:r>
      <w:r w:rsidR="008710FE" w:rsidRPr="002D2CD1">
        <w:rPr>
          <w:sz w:val="24"/>
        </w:rPr>
        <w:t xml:space="preserve"> </w:t>
      </w:r>
      <w:r w:rsidRPr="000B32C9">
        <w:rPr>
          <w:rFonts w:asciiTheme="minorHAnsi" w:hAnsiTheme="minorHAnsi"/>
          <w:sz w:val="24"/>
          <w:szCs w:val="24"/>
        </w:rPr>
        <w:t>este de max.</w:t>
      </w:r>
      <w:r w:rsidRPr="000B32C9">
        <w:rPr>
          <w:rFonts w:asciiTheme="minorHAnsi" w:hAnsiTheme="minorHAnsi"/>
          <w:sz w:val="24"/>
          <w:szCs w:val="24"/>
          <w:lang w:val="pt-BR"/>
        </w:rPr>
        <w:t xml:space="preserve"> 100 % pentru investiţiile </w:t>
      </w:r>
      <w:r w:rsidR="008710FE">
        <w:rPr>
          <w:rFonts w:asciiTheme="minorHAnsi" w:hAnsiTheme="minorHAnsi"/>
          <w:sz w:val="24"/>
          <w:szCs w:val="24"/>
          <w:lang w:val="pt-BR"/>
        </w:rPr>
        <w:t>propuse</w:t>
      </w:r>
      <w:r w:rsidRPr="000B32C9">
        <w:rPr>
          <w:rFonts w:asciiTheme="minorHAnsi" w:hAnsiTheme="minorHAnsi"/>
          <w:sz w:val="24"/>
          <w:szCs w:val="24"/>
          <w:lang w:val="pt-BR"/>
        </w:rPr>
        <w:t xml:space="preserve"> şi nu va depăşi</w:t>
      </w:r>
      <w:r w:rsidRPr="000B32C9">
        <w:rPr>
          <w:rFonts w:asciiTheme="minorHAnsi" w:hAnsiTheme="minorHAnsi"/>
          <w:i/>
          <w:sz w:val="24"/>
          <w:szCs w:val="24"/>
        </w:rPr>
        <w:t>:</w:t>
      </w:r>
    </w:p>
    <w:p w14:paraId="53501C3E" w14:textId="29A3F543"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 xml:space="preserve">Expertul verifică dacă </w:t>
      </w:r>
      <w:r w:rsidR="008710FE">
        <w:rPr>
          <w:sz w:val="24"/>
        </w:rPr>
        <w:t xml:space="preserve">intensitatea sprijinului </w:t>
      </w:r>
      <w:r w:rsidRPr="000B32C9">
        <w:rPr>
          <w:rFonts w:asciiTheme="minorHAnsi" w:hAnsiTheme="minorHAnsi"/>
          <w:sz w:val="24"/>
          <w:szCs w:val="24"/>
        </w:rPr>
        <w:t>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lastRenderedPageBreak/>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A19421" w16cid:durableId="272F1E0C"/>
  <w16cid:commentId w16cid:paraId="76D26C6F" w16cid:durableId="272F1E89"/>
  <w16cid:commentId w16cid:paraId="1C16CA32" w16cid:durableId="272F2574"/>
  <w16cid:commentId w16cid:paraId="48C0C31B" w16cid:durableId="272F20F5"/>
  <w16cid:commentId w16cid:paraId="71B9F0D1" w16cid:durableId="272F22CD"/>
  <w16cid:commentId w16cid:paraId="3F1F3A3F" w16cid:durableId="272F236F"/>
  <w16cid:commentId w16cid:paraId="083DB879" w16cid:durableId="272F23CF"/>
  <w16cid:commentId w16cid:paraId="523053D6" w16cid:durableId="272F2135"/>
  <w16cid:commentId w16cid:paraId="5F06EF68" w16cid:durableId="272F2197"/>
  <w16cid:commentId w16cid:paraId="7ABA16EC" w16cid:durableId="272F21AE"/>
  <w16cid:commentId w16cid:paraId="251B202A" w16cid:durableId="272F26E3"/>
  <w16cid:commentId w16cid:paraId="2DCBF4A7" w16cid:durableId="272F270F"/>
  <w16cid:commentId w16cid:paraId="39238828" w16cid:durableId="272F40C0"/>
  <w16cid:commentId w16cid:paraId="64A5D99D" w16cid:durableId="26D41A14"/>
  <w16cid:commentId w16cid:paraId="03AA65E7" w16cid:durableId="272F24B1"/>
  <w16cid:commentId w16cid:paraId="090BEFD7" w16cid:durableId="272F2512"/>
  <w16cid:commentId w16cid:paraId="400203AF" w16cid:durableId="272F414E"/>
  <w16cid:commentId w16cid:paraId="6CA50622" w16cid:durableId="272F263D"/>
  <w16cid:commentId w16cid:paraId="0E5D4538" w16cid:durableId="272F27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09AFF" w14:textId="77777777" w:rsidR="000B3AB2" w:rsidRDefault="000B3AB2" w:rsidP="00702E38">
      <w:pPr>
        <w:spacing w:after="0" w:line="240" w:lineRule="auto"/>
      </w:pPr>
      <w:r>
        <w:separator/>
      </w:r>
    </w:p>
  </w:endnote>
  <w:endnote w:type="continuationSeparator" w:id="0">
    <w:p w14:paraId="2F0BBA2F" w14:textId="77777777" w:rsidR="000B3AB2" w:rsidRDefault="000B3AB2"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2BEC5" w14:textId="77777777" w:rsidR="000B3AB2" w:rsidRDefault="000B3AB2" w:rsidP="00702E38">
      <w:pPr>
        <w:spacing w:after="0" w:line="240" w:lineRule="auto"/>
      </w:pPr>
      <w:r>
        <w:separator/>
      </w:r>
    </w:p>
  </w:footnote>
  <w:footnote w:type="continuationSeparator" w:id="0">
    <w:p w14:paraId="25E7E8B2" w14:textId="77777777" w:rsidR="000B3AB2" w:rsidRDefault="000B3AB2" w:rsidP="00702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416AC332" w:rsidR="005C62D3" w:rsidRDefault="005C62D3">
    <w:pPr>
      <w:pStyle w:val="Header"/>
    </w:pPr>
    <w:r>
      <w:rPr>
        <w:noProof/>
        <w:lang w:eastAsia="ro-RO"/>
      </w:rPr>
      <w:drawing>
        <wp:anchor distT="0" distB="0" distL="114300" distR="114300" simplePos="0" relativeHeight="251659264" behindDoc="0" locked="0" layoutInCell="1" allowOverlap="1" wp14:anchorId="37CF23EA" wp14:editId="25D7AE65">
          <wp:simplePos x="0" y="0"/>
          <wp:positionH relativeFrom="column">
            <wp:posOffset>-668655</wp:posOffset>
          </wp:positionH>
          <wp:positionV relativeFrom="paragraph">
            <wp:posOffset>-361315</wp:posOffset>
          </wp:positionV>
          <wp:extent cx="7312025" cy="702945"/>
          <wp:effectExtent l="0" t="0" r="3175" b="8255"/>
          <wp:wrapTight wrapText="bothSides">
            <wp:wrapPolygon edited="0">
              <wp:start x="0" y="0"/>
              <wp:lineTo x="0" y="21073"/>
              <wp:lineTo x="21534" y="21073"/>
              <wp:lineTo x="215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4"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5"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6"/>
  </w:num>
  <w:num w:numId="4">
    <w:abstractNumId w:val="22"/>
  </w:num>
  <w:num w:numId="5">
    <w:abstractNumId w:val="4"/>
  </w:num>
  <w:num w:numId="6">
    <w:abstractNumId w:val="25"/>
  </w:num>
  <w:num w:numId="7">
    <w:abstractNumId w:val="17"/>
  </w:num>
  <w:num w:numId="8">
    <w:abstractNumId w:val="7"/>
  </w:num>
  <w:num w:numId="9">
    <w:abstractNumId w:val="0"/>
  </w:num>
  <w:num w:numId="10">
    <w:abstractNumId w:val="23"/>
  </w:num>
  <w:num w:numId="11">
    <w:abstractNumId w:val="24"/>
  </w:num>
  <w:num w:numId="12">
    <w:abstractNumId w:val="5"/>
  </w:num>
  <w:num w:numId="13">
    <w:abstractNumId w:val="18"/>
  </w:num>
  <w:num w:numId="14">
    <w:abstractNumId w:val="8"/>
  </w:num>
  <w:num w:numId="15">
    <w:abstractNumId w:val="9"/>
  </w:num>
  <w:num w:numId="16">
    <w:abstractNumId w:val="16"/>
  </w:num>
  <w:num w:numId="17">
    <w:abstractNumId w:val="2"/>
  </w:num>
  <w:num w:numId="18">
    <w:abstractNumId w:val="13"/>
  </w:num>
  <w:num w:numId="19">
    <w:abstractNumId w:val="3"/>
  </w:num>
  <w:num w:numId="20">
    <w:abstractNumId w:val="1"/>
  </w:num>
  <w:num w:numId="21">
    <w:abstractNumId w:val="11"/>
  </w:num>
  <w:num w:numId="22">
    <w:abstractNumId w:val="21"/>
  </w:num>
  <w:num w:numId="23">
    <w:abstractNumId w:val="20"/>
  </w:num>
  <w:num w:numId="24">
    <w:abstractNumId w:val="12"/>
  </w:num>
  <w:num w:numId="25">
    <w:abstractNumId w:val="15"/>
  </w:num>
  <w:num w:numId="2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17659"/>
    <w:rsid w:val="00020700"/>
    <w:rsid w:val="0002227D"/>
    <w:rsid w:val="000346EB"/>
    <w:rsid w:val="00041D4F"/>
    <w:rsid w:val="00045B0E"/>
    <w:rsid w:val="000556B0"/>
    <w:rsid w:val="00065A5F"/>
    <w:rsid w:val="00065C15"/>
    <w:rsid w:val="00095215"/>
    <w:rsid w:val="000A10AF"/>
    <w:rsid w:val="000B32C9"/>
    <w:rsid w:val="000B3AB2"/>
    <w:rsid w:val="000C1D8A"/>
    <w:rsid w:val="000C3B22"/>
    <w:rsid w:val="000C597D"/>
    <w:rsid w:val="000E0F03"/>
    <w:rsid w:val="000F3119"/>
    <w:rsid w:val="00125DEB"/>
    <w:rsid w:val="00133AFF"/>
    <w:rsid w:val="00136AF7"/>
    <w:rsid w:val="001437A8"/>
    <w:rsid w:val="00157DC6"/>
    <w:rsid w:val="00170ED5"/>
    <w:rsid w:val="00195713"/>
    <w:rsid w:val="001A2BA7"/>
    <w:rsid w:val="001C6873"/>
    <w:rsid w:val="001D0FB6"/>
    <w:rsid w:val="001E5906"/>
    <w:rsid w:val="002013A4"/>
    <w:rsid w:val="00202AEC"/>
    <w:rsid w:val="00211E5E"/>
    <w:rsid w:val="00216585"/>
    <w:rsid w:val="0022092E"/>
    <w:rsid w:val="00222D4B"/>
    <w:rsid w:val="0022495D"/>
    <w:rsid w:val="00237886"/>
    <w:rsid w:val="00245335"/>
    <w:rsid w:val="00293802"/>
    <w:rsid w:val="002945AD"/>
    <w:rsid w:val="002954D1"/>
    <w:rsid w:val="002B1016"/>
    <w:rsid w:val="002E143A"/>
    <w:rsid w:val="002E3F44"/>
    <w:rsid w:val="002F00C0"/>
    <w:rsid w:val="002F1E4E"/>
    <w:rsid w:val="002F74BF"/>
    <w:rsid w:val="00310B3D"/>
    <w:rsid w:val="00324019"/>
    <w:rsid w:val="0035053F"/>
    <w:rsid w:val="00370209"/>
    <w:rsid w:val="00374E4E"/>
    <w:rsid w:val="00393FDC"/>
    <w:rsid w:val="003A3565"/>
    <w:rsid w:val="003D296C"/>
    <w:rsid w:val="003D5355"/>
    <w:rsid w:val="003D56F2"/>
    <w:rsid w:val="003F38E2"/>
    <w:rsid w:val="003F74E8"/>
    <w:rsid w:val="004144E2"/>
    <w:rsid w:val="00415FB0"/>
    <w:rsid w:val="004377E4"/>
    <w:rsid w:val="00441C61"/>
    <w:rsid w:val="00457627"/>
    <w:rsid w:val="0046005A"/>
    <w:rsid w:val="004656F8"/>
    <w:rsid w:val="004723ED"/>
    <w:rsid w:val="00484C58"/>
    <w:rsid w:val="004A15D4"/>
    <w:rsid w:val="004A4B0D"/>
    <w:rsid w:val="004C7B40"/>
    <w:rsid w:val="004D3769"/>
    <w:rsid w:val="004D478A"/>
    <w:rsid w:val="004E2C3B"/>
    <w:rsid w:val="004F01C0"/>
    <w:rsid w:val="004F03CB"/>
    <w:rsid w:val="004F3338"/>
    <w:rsid w:val="00510874"/>
    <w:rsid w:val="005227AF"/>
    <w:rsid w:val="005310A6"/>
    <w:rsid w:val="00543485"/>
    <w:rsid w:val="0054691E"/>
    <w:rsid w:val="00546983"/>
    <w:rsid w:val="00564A96"/>
    <w:rsid w:val="00570471"/>
    <w:rsid w:val="00573E5E"/>
    <w:rsid w:val="005B64BB"/>
    <w:rsid w:val="005C616F"/>
    <w:rsid w:val="005C62D3"/>
    <w:rsid w:val="005D3163"/>
    <w:rsid w:val="005F0993"/>
    <w:rsid w:val="00610820"/>
    <w:rsid w:val="00620A6E"/>
    <w:rsid w:val="00624F6E"/>
    <w:rsid w:val="0063068D"/>
    <w:rsid w:val="00663D9C"/>
    <w:rsid w:val="006712C3"/>
    <w:rsid w:val="006712E1"/>
    <w:rsid w:val="0067453B"/>
    <w:rsid w:val="00693E5C"/>
    <w:rsid w:val="006A67C2"/>
    <w:rsid w:val="006B5C56"/>
    <w:rsid w:val="006C52B3"/>
    <w:rsid w:val="006D1970"/>
    <w:rsid w:val="006F3DE6"/>
    <w:rsid w:val="006F4043"/>
    <w:rsid w:val="00700A77"/>
    <w:rsid w:val="00702E38"/>
    <w:rsid w:val="00704CD3"/>
    <w:rsid w:val="007166AB"/>
    <w:rsid w:val="00746A46"/>
    <w:rsid w:val="007977C2"/>
    <w:rsid w:val="007A1BEB"/>
    <w:rsid w:val="007A26C1"/>
    <w:rsid w:val="007B4E40"/>
    <w:rsid w:val="007C59FA"/>
    <w:rsid w:val="007C7D95"/>
    <w:rsid w:val="007D5C77"/>
    <w:rsid w:val="007E4420"/>
    <w:rsid w:val="007E66CC"/>
    <w:rsid w:val="008035BC"/>
    <w:rsid w:val="00827485"/>
    <w:rsid w:val="00861446"/>
    <w:rsid w:val="008710FE"/>
    <w:rsid w:val="00892DB3"/>
    <w:rsid w:val="008B5C9F"/>
    <w:rsid w:val="008C210C"/>
    <w:rsid w:val="008C79ED"/>
    <w:rsid w:val="008F27A0"/>
    <w:rsid w:val="008F2F3B"/>
    <w:rsid w:val="008F4798"/>
    <w:rsid w:val="008F70D3"/>
    <w:rsid w:val="00902D53"/>
    <w:rsid w:val="00910A1A"/>
    <w:rsid w:val="00911200"/>
    <w:rsid w:val="00933E61"/>
    <w:rsid w:val="00944EFA"/>
    <w:rsid w:val="009517F5"/>
    <w:rsid w:val="009571A0"/>
    <w:rsid w:val="0097606D"/>
    <w:rsid w:val="009821DA"/>
    <w:rsid w:val="00983E7B"/>
    <w:rsid w:val="0099258D"/>
    <w:rsid w:val="00994D96"/>
    <w:rsid w:val="009A57EF"/>
    <w:rsid w:val="009D656E"/>
    <w:rsid w:val="009E4C62"/>
    <w:rsid w:val="00A0622D"/>
    <w:rsid w:val="00A07460"/>
    <w:rsid w:val="00A15BF5"/>
    <w:rsid w:val="00A17F6B"/>
    <w:rsid w:val="00A52839"/>
    <w:rsid w:val="00A56C84"/>
    <w:rsid w:val="00A676E5"/>
    <w:rsid w:val="00A732DF"/>
    <w:rsid w:val="00A77DD9"/>
    <w:rsid w:val="00A81BE0"/>
    <w:rsid w:val="00A93789"/>
    <w:rsid w:val="00A956A3"/>
    <w:rsid w:val="00AA4F6B"/>
    <w:rsid w:val="00AA50CB"/>
    <w:rsid w:val="00AB3337"/>
    <w:rsid w:val="00AB40EA"/>
    <w:rsid w:val="00AB7E81"/>
    <w:rsid w:val="00AD18CC"/>
    <w:rsid w:val="00AD2306"/>
    <w:rsid w:val="00AF0C80"/>
    <w:rsid w:val="00B148BA"/>
    <w:rsid w:val="00B450E8"/>
    <w:rsid w:val="00B57B62"/>
    <w:rsid w:val="00B71707"/>
    <w:rsid w:val="00B71C8D"/>
    <w:rsid w:val="00BA1C1B"/>
    <w:rsid w:val="00BC4DBA"/>
    <w:rsid w:val="00BD1CEB"/>
    <w:rsid w:val="00C020E3"/>
    <w:rsid w:val="00C02A45"/>
    <w:rsid w:val="00C051A1"/>
    <w:rsid w:val="00C21AD1"/>
    <w:rsid w:val="00C23053"/>
    <w:rsid w:val="00C30AF3"/>
    <w:rsid w:val="00C522AE"/>
    <w:rsid w:val="00C7146A"/>
    <w:rsid w:val="00C86588"/>
    <w:rsid w:val="00C91F8A"/>
    <w:rsid w:val="00CA0023"/>
    <w:rsid w:val="00CA01DB"/>
    <w:rsid w:val="00CA2E41"/>
    <w:rsid w:val="00CD659B"/>
    <w:rsid w:val="00CD7C5B"/>
    <w:rsid w:val="00CE5CE6"/>
    <w:rsid w:val="00CF21CC"/>
    <w:rsid w:val="00D01E58"/>
    <w:rsid w:val="00D27D92"/>
    <w:rsid w:val="00D364EE"/>
    <w:rsid w:val="00D44EA0"/>
    <w:rsid w:val="00D518CE"/>
    <w:rsid w:val="00D656B9"/>
    <w:rsid w:val="00D84EAF"/>
    <w:rsid w:val="00D92AAA"/>
    <w:rsid w:val="00DB23A0"/>
    <w:rsid w:val="00DC4CEC"/>
    <w:rsid w:val="00DC5D79"/>
    <w:rsid w:val="00DC7684"/>
    <w:rsid w:val="00DD080B"/>
    <w:rsid w:val="00DD713B"/>
    <w:rsid w:val="00DE5A0B"/>
    <w:rsid w:val="00DE6FF7"/>
    <w:rsid w:val="00DF353C"/>
    <w:rsid w:val="00DF4779"/>
    <w:rsid w:val="00DF7D18"/>
    <w:rsid w:val="00E06E03"/>
    <w:rsid w:val="00E26C1D"/>
    <w:rsid w:val="00E37C0E"/>
    <w:rsid w:val="00E57E90"/>
    <w:rsid w:val="00E619C2"/>
    <w:rsid w:val="00E62FFF"/>
    <w:rsid w:val="00E6775A"/>
    <w:rsid w:val="00E723A5"/>
    <w:rsid w:val="00E81180"/>
    <w:rsid w:val="00EB38E8"/>
    <w:rsid w:val="00EB42BC"/>
    <w:rsid w:val="00EE3576"/>
    <w:rsid w:val="00EF19E8"/>
    <w:rsid w:val="00EF3FA6"/>
    <w:rsid w:val="00EF4CD8"/>
    <w:rsid w:val="00EF61EB"/>
    <w:rsid w:val="00EF622B"/>
    <w:rsid w:val="00F1634C"/>
    <w:rsid w:val="00F1681F"/>
    <w:rsid w:val="00F27FDC"/>
    <w:rsid w:val="00F32E69"/>
    <w:rsid w:val="00F5233E"/>
    <w:rsid w:val="00F60F7C"/>
    <w:rsid w:val="00F75F0F"/>
    <w:rsid w:val="00F9184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34</Pages>
  <Words>11795</Words>
  <Characters>68412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4</cp:revision>
  <cp:lastPrinted>2017-08-08T10:32:00Z</cp:lastPrinted>
  <dcterms:created xsi:type="dcterms:W3CDTF">2022-12-05T07:02:00Z</dcterms:created>
  <dcterms:modified xsi:type="dcterms:W3CDTF">2022-12-06T08:45:00Z</dcterms:modified>
</cp:coreProperties>
</file>